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06A1B" w14:textId="5931B218" w:rsidR="00FB69E7" w:rsidRPr="00AD5A29" w:rsidRDefault="006C56C8" w:rsidP="003D4B8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proofErr w:type="spellStart"/>
      <w:r w:rsidRPr="00A2244C">
        <w:rPr>
          <w:rFonts w:ascii="Arial" w:hAnsi="Arial" w:cs="Arial"/>
          <w:b/>
          <w:color w:val="FF0000"/>
          <w:sz w:val="36"/>
          <w:szCs w:val="36"/>
        </w:rPr>
        <w:t>С</w:t>
      </w:r>
      <w:r w:rsidR="00D71640" w:rsidRPr="00A2244C">
        <w:rPr>
          <w:rFonts w:ascii="Arial" w:hAnsi="Arial" w:cs="Arial"/>
          <w:b/>
          <w:color w:val="000000" w:themeColor="text1"/>
          <w:sz w:val="36"/>
          <w:szCs w:val="36"/>
        </w:rPr>
        <w:t>игвет</w:t>
      </w:r>
      <w:proofErr w:type="spellEnd"/>
      <w:r w:rsidRPr="00A2244C">
        <w:rPr>
          <w:rFonts w:ascii="Arial" w:hAnsi="Arial" w:cs="Arial"/>
          <w:b/>
          <w:color w:val="000000" w:themeColor="text1"/>
          <w:sz w:val="36"/>
          <w:szCs w:val="36"/>
        </w:rPr>
        <w:t>-</w:t>
      </w:r>
      <w:r w:rsidR="00F0064B">
        <w:rPr>
          <w:rFonts w:ascii="Arial" w:hAnsi="Arial" w:cs="Arial"/>
          <w:b/>
          <w:color w:val="000000" w:themeColor="text1"/>
          <w:sz w:val="36"/>
          <w:szCs w:val="36"/>
          <w:lang w:val="en-US"/>
        </w:rPr>
        <w:t>MSPI</w:t>
      </w:r>
    </w:p>
    <w:p w14:paraId="72934C4C" w14:textId="0E94CBB7" w:rsidR="00D463EA" w:rsidRDefault="00A832DE" w:rsidP="003D4B8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6"/>
          <w:szCs w:val="26"/>
        </w:rPr>
        <w:drawing>
          <wp:inline distT="0" distB="0" distL="0" distR="0" wp14:anchorId="4536B82B" wp14:editId="12B518A7">
            <wp:extent cx="2238375" cy="15844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15" cy="16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392" w:rsidRPr="00C70392">
        <w:rPr>
          <w:noProof/>
          <w:lang w:eastAsia="ru-RU"/>
        </w:rPr>
        <w:t xml:space="preserve"> </w:t>
      </w:r>
      <w:r w:rsidR="00C70392" w:rsidRPr="001D3A9E">
        <w:rPr>
          <w:noProof/>
          <w:lang w:eastAsia="ru-RU"/>
        </w:rPr>
        <w:drawing>
          <wp:inline distT="0" distB="0" distL="0" distR="0" wp14:anchorId="074A286C" wp14:editId="5CD66F23">
            <wp:extent cx="2667000" cy="1388745"/>
            <wp:effectExtent l="0" t="0" r="0" b="1905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95" cy="13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F233" w14:textId="7C357C37" w:rsidR="00A832DE" w:rsidRPr="003B33BC" w:rsidRDefault="00A832DE" w:rsidP="003D4B8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668D39F" wp14:editId="751F3A5A">
            <wp:extent cx="2764269" cy="1854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23" cy="187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80D43" wp14:editId="4A0E8049">
            <wp:extent cx="2828925" cy="16057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47" cy="16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EC2F" w14:textId="77777777" w:rsidR="0029768A" w:rsidRPr="000C764B" w:rsidRDefault="001F6D8F" w:rsidP="000C764B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0C764B">
        <w:rPr>
          <w:rFonts w:ascii="Arial" w:hAnsi="Arial" w:cs="Arial"/>
          <w:b/>
          <w:sz w:val="24"/>
          <w:szCs w:val="24"/>
        </w:rPr>
        <w:t>Назначение</w:t>
      </w:r>
    </w:p>
    <w:p w14:paraId="778B8231" w14:textId="64BE1513" w:rsidR="00634856" w:rsidRPr="00C70392" w:rsidRDefault="00A17235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0C764B">
        <w:rPr>
          <w:rFonts w:ascii="Arial" w:hAnsi="Arial" w:cs="Arial"/>
          <w:color w:val="FF0000"/>
          <w:sz w:val="24"/>
          <w:szCs w:val="24"/>
        </w:rPr>
        <w:t>С</w:t>
      </w:r>
      <w:r w:rsidR="004271E4" w:rsidRPr="000C764B">
        <w:rPr>
          <w:rFonts w:ascii="Arial" w:hAnsi="Arial" w:cs="Arial"/>
          <w:sz w:val="24"/>
          <w:szCs w:val="24"/>
        </w:rPr>
        <w:t>игвет</w:t>
      </w:r>
      <w:proofErr w:type="spellEnd"/>
      <w:r w:rsidRPr="000C764B">
        <w:rPr>
          <w:rFonts w:ascii="Arial" w:hAnsi="Arial" w:cs="Arial"/>
          <w:sz w:val="24"/>
          <w:szCs w:val="24"/>
        </w:rPr>
        <w:t>-</w:t>
      </w:r>
      <w:r w:rsidR="00F0064B" w:rsidRPr="000C764B">
        <w:rPr>
          <w:rFonts w:ascii="Arial" w:hAnsi="Arial" w:cs="Arial"/>
          <w:sz w:val="24"/>
          <w:szCs w:val="24"/>
          <w:lang w:val="en-US"/>
        </w:rPr>
        <w:t>MSPI</w:t>
      </w:r>
      <w:r w:rsidR="00F0064B" w:rsidRPr="000C764B">
        <w:rPr>
          <w:rFonts w:ascii="Arial" w:hAnsi="Arial" w:cs="Arial"/>
          <w:sz w:val="24"/>
          <w:szCs w:val="24"/>
        </w:rPr>
        <w:t xml:space="preserve"> </w:t>
      </w:r>
      <w:r w:rsidR="00AD5A29" w:rsidRPr="000C764B">
        <w:rPr>
          <w:rFonts w:ascii="Arial" w:hAnsi="Arial" w:cs="Arial"/>
          <w:sz w:val="24"/>
          <w:szCs w:val="24"/>
        </w:rPr>
        <w:t>(</w:t>
      </w:r>
      <w:r w:rsidR="000C764B" w:rsidRPr="000C764B">
        <w:rPr>
          <w:rFonts w:ascii="Arial" w:hAnsi="Arial" w:cs="Arial"/>
          <w:sz w:val="24"/>
          <w:szCs w:val="24"/>
        </w:rPr>
        <w:t xml:space="preserve">метод </w:t>
      </w:r>
      <w:r w:rsidR="00F0064B" w:rsidRPr="000C764B">
        <w:rPr>
          <w:rFonts w:ascii="Arial" w:hAnsi="Arial" w:cs="Arial"/>
          <w:sz w:val="24"/>
          <w:szCs w:val="24"/>
        </w:rPr>
        <w:t xml:space="preserve">сенсорной </w:t>
      </w:r>
      <w:proofErr w:type="spellStart"/>
      <w:r w:rsidR="00F0064B" w:rsidRPr="000C764B">
        <w:rPr>
          <w:rFonts w:ascii="Arial" w:hAnsi="Arial" w:cs="Arial"/>
          <w:sz w:val="24"/>
          <w:szCs w:val="24"/>
        </w:rPr>
        <w:t>деактуализации</w:t>
      </w:r>
      <w:proofErr w:type="spellEnd"/>
      <w:r w:rsidR="00F0064B" w:rsidRPr="000C764B">
        <w:rPr>
          <w:rFonts w:ascii="Arial" w:hAnsi="Arial" w:cs="Arial"/>
          <w:sz w:val="24"/>
          <w:szCs w:val="24"/>
        </w:rPr>
        <w:t xml:space="preserve"> психоэмоциональных реакций) </w:t>
      </w:r>
      <w:r w:rsidRPr="000C764B">
        <w:rPr>
          <w:rFonts w:ascii="Arial" w:hAnsi="Arial" w:cs="Arial"/>
          <w:sz w:val="24"/>
          <w:szCs w:val="24"/>
        </w:rPr>
        <w:t>позволяет</w:t>
      </w:r>
      <w:r w:rsidR="00C46057" w:rsidRPr="000C764B">
        <w:rPr>
          <w:rFonts w:ascii="Arial" w:hAnsi="Arial" w:cs="Arial"/>
          <w:sz w:val="24"/>
          <w:szCs w:val="24"/>
        </w:rPr>
        <w:t xml:space="preserve"> </w:t>
      </w:r>
      <w:r w:rsidR="00A416FB" w:rsidRPr="000C764B">
        <w:rPr>
          <w:rFonts w:ascii="Arial" w:hAnsi="Arial" w:cs="Arial"/>
          <w:sz w:val="24"/>
          <w:szCs w:val="24"/>
        </w:rPr>
        <w:t xml:space="preserve">подавать </w:t>
      </w:r>
      <w:r w:rsidR="00634856" w:rsidRPr="000C764B">
        <w:rPr>
          <w:rFonts w:ascii="Arial" w:hAnsi="Arial" w:cs="Arial"/>
          <w:sz w:val="24"/>
          <w:szCs w:val="24"/>
        </w:rPr>
        <w:t xml:space="preserve">динамические синхронизированные </w:t>
      </w:r>
      <w:r w:rsidR="00A416FB" w:rsidRPr="000C764B">
        <w:rPr>
          <w:rFonts w:ascii="Arial" w:hAnsi="Arial" w:cs="Arial"/>
          <w:sz w:val="24"/>
          <w:szCs w:val="24"/>
        </w:rPr>
        <w:t>световые, звуковые и тактильные (вибрационные) сигналы</w:t>
      </w:r>
      <w:r w:rsidR="00634856" w:rsidRPr="000C764B">
        <w:rPr>
          <w:rFonts w:ascii="Arial" w:hAnsi="Arial" w:cs="Arial"/>
          <w:sz w:val="24"/>
          <w:szCs w:val="24"/>
        </w:rPr>
        <w:t xml:space="preserve"> для вовлечения внимания </w:t>
      </w:r>
      <w:r w:rsidR="00634856" w:rsidRPr="00C70392">
        <w:rPr>
          <w:rFonts w:ascii="Arial" w:hAnsi="Arial" w:cs="Arial"/>
          <w:sz w:val="24"/>
          <w:szCs w:val="24"/>
        </w:rPr>
        <w:t>человека п</w:t>
      </w:r>
      <w:r w:rsidR="00AD5A29" w:rsidRPr="00C70392">
        <w:rPr>
          <w:rFonts w:ascii="Arial" w:hAnsi="Arial" w:cs="Arial"/>
          <w:sz w:val="24"/>
          <w:szCs w:val="24"/>
        </w:rPr>
        <w:t>одобно тому, как это делается при</w:t>
      </w:r>
      <w:r w:rsidR="00634856" w:rsidRPr="00C70392">
        <w:rPr>
          <w:rFonts w:ascii="Arial" w:hAnsi="Arial" w:cs="Arial"/>
          <w:sz w:val="24"/>
          <w:szCs w:val="24"/>
        </w:rPr>
        <w:t xml:space="preserve"> проведении сеансов ДПДГ</w:t>
      </w:r>
      <w:r w:rsidR="00AD5A29" w:rsidRPr="00C70392">
        <w:rPr>
          <w:rFonts w:ascii="Arial" w:hAnsi="Arial" w:cs="Arial"/>
          <w:sz w:val="24"/>
          <w:szCs w:val="24"/>
        </w:rPr>
        <w:t xml:space="preserve"> (</w:t>
      </w:r>
      <w:r w:rsidR="00AD5A29" w:rsidRPr="00C70392">
        <w:rPr>
          <w:rFonts w:ascii="Arial" w:hAnsi="Arial" w:cs="Arial"/>
          <w:sz w:val="24"/>
          <w:szCs w:val="24"/>
          <w:lang w:val="en-US"/>
        </w:rPr>
        <w:t>EMDR</w:t>
      </w:r>
      <w:r w:rsidR="00AD5A29" w:rsidRPr="00C70392">
        <w:rPr>
          <w:rFonts w:ascii="Arial" w:hAnsi="Arial" w:cs="Arial"/>
          <w:sz w:val="24"/>
          <w:szCs w:val="24"/>
        </w:rPr>
        <w:t>).</w:t>
      </w:r>
      <w:r w:rsidR="00722136" w:rsidRPr="00C70392">
        <w:rPr>
          <w:rFonts w:ascii="Arial" w:hAnsi="Arial" w:cs="Arial"/>
          <w:sz w:val="24"/>
          <w:szCs w:val="24"/>
        </w:rPr>
        <w:t xml:space="preserve"> Позволяет снизить интенсивность психоэмоциональных реакций на психотравмирующие ситуации</w:t>
      </w:r>
      <w:r w:rsidR="000C764B" w:rsidRPr="00C70392">
        <w:rPr>
          <w:rFonts w:ascii="Arial" w:hAnsi="Arial" w:cs="Arial"/>
          <w:sz w:val="24"/>
          <w:szCs w:val="24"/>
        </w:rPr>
        <w:t>:</w:t>
      </w:r>
    </w:p>
    <w:p w14:paraId="6ACFA117" w14:textId="77777777" w:rsidR="00C70392" w:rsidRPr="00C70392" w:rsidRDefault="00C70392" w:rsidP="00C7039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C70392">
        <w:rPr>
          <w:rFonts w:ascii="Arial" w:hAnsi="Arial" w:cs="Arial"/>
          <w:sz w:val="24"/>
          <w:szCs w:val="24"/>
        </w:rPr>
        <w:t xml:space="preserve">В основе метода лежит известные методики билатеральной стимуляции, десенсибилизации и переработки движениями глаз (ДПДГ - </w:t>
      </w:r>
      <w:r w:rsidRPr="00C70392">
        <w:rPr>
          <w:rFonts w:ascii="Arial" w:hAnsi="Arial" w:cs="Arial"/>
          <w:sz w:val="24"/>
          <w:szCs w:val="24"/>
          <w:lang w:val="en-US"/>
        </w:rPr>
        <w:t>EMDR</w:t>
      </w:r>
      <w:r w:rsidRPr="00C70392">
        <w:rPr>
          <w:rFonts w:ascii="Arial" w:hAnsi="Arial" w:cs="Arial"/>
          <w:sz w:val="24"/>
          <w:szCs w:val="24"/>
        </w:rPr>
        <w:t>), когнитивно-поведенческой терапии (КПТ), биологически обратной связи (БОС).</w:t>
      </w:r>
    </w:p>
    <w:p w14:paraId="6B3B6B1E" w14:textId="164948D4" w:rsidR="00C70392" w:rsidRPr="00C70392" w:rsidRDefault="00C70392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Показания:</w:t>
      </w:r>
    </w:p>
    <w:p w14:paraId="60752733" w14:textId="2E07680B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C70392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-переработка психотравмирующей информации</w:t>
      </w: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 xml:space="preserve"> в прошлом</w:t>
      </w:r>
    </w:p>
    <w:p w14:paraId="096DC11F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-снижение выраженности проявлений при панических атаках</w:t>
      </w:r>
    </w:p>
    <w:p w14:paraId="529683D3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-конструктивный настрой, формирование эмоционального равновесия, уверенности в себе при низкой самооценке</w:t>
      </w:r>
    </w:p>
    <w:p w14:paraId="734C0D04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-при боязни выступлений, экзаменов, собеседований, общения</w:t>
      </w:r>
    </w:p>
    <w:p w14:paraId="479C4AB7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-снижение выраженности переживания горя, утраты и др. кризисных состояний</w:t>
      </w:r>
    </w:p>
    <w:p w14:paraId="51EB167C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 xml:space="preserve">-коррекция тревожных, </w:t>
      </w:r>
      <w:proofErr w:type="spellStart"/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фобических</w:t>
      </w:r>
      <w:proofErr w:type="spellEnd"/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, депрессивных состояний (не клинические формы)</w:t>
      </w:r>
    </w:p>
    <w:p w14:paraId="42CA823E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-коррекция психологических установок при наличии ПТСР (посттравматического стрессового расстройства)</w:t>
      </w:r>
    </w:p>
    <w:p w14:paraId="6DF34D47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-помощь при кризисных состояниях после ЧП, катастроф</w:t>
      </w:r>
    </w:p>
    <w:p w14:paraId="29E884F2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-профилактика нарушений потенции, зависимостей, пищевых расстройств, имеющих психогенную природу</w:t>
      </w:r>
    </w:p>
    <w:p w14:paraId="5840FDF9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-коррекция психологических установок при психосоматических расстройствах (экзема, нейродермит и т.п.)</w:t>
      </w:r>
    </w:p>
    <w:p w14:paraId="555AC467" w14:textId="77777777" w:rsidR="000C764B" w:rsidRPr="000C764B" w:rsidRDefault="000C764B" w:rsidP="000C76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4"/>
          <w:szCs w:val="24"/>
          <w:lang w:eastAsia="ru-RU"/>
        </w:rPr>
      </w:pPr>
      <w:r w:rsidRPr="000C764B">
        <w:rPr>
          <w:rFonts w:ascii="Arial" w:eastAsia="Times New Roman" w:hAnsi="Arial" w:cs="Arial"/>
          <w:color w:val="191919"/>
          <w:sz w:val="24"/>
          <w:szCs w:val="24"/>
          <w:lang w:eastAsia="ru-RU"/>
        </w:rPr>
        <w:t>(Внимание! Используется только при психологических расстройствах, при необходимости получения квалифицированной помощи следует обращаться к психотерапевтам)</w:t>
      </w:r>
    </w:p>
    <w:p w14:paraId="0F025139" w14:textId="77777777" w:rsidR="00033AB7" w:rsidRDefault="00033A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C130F6E" w14:textId="1876575D" w:rsidR="0029768A" w:rsidRPr="000C764B" w:rsidRDefault="0029768A" w:rsidP="000C764B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0C764B">
        <w:rPr>
          <w:rFonts w:ascii="Arial" w:hAnsi="Arial" w:cs="Arial"/>
          <w:b/>
          <w:sz w:val="24"/>
          <w:szCs w:val="24"/>
        </w:rPr>
        <w:lastRenderedPageBreak/>
        <w:t>Комплектация</w:t>
      </w:r>
    </w:p>
    <w:p w14:paraId="1243BD0A" w14:textId="77777777" w:rsidR="0029768A" w:rsidRPr="000C764B" w:rsidRDefault="0029768A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C764B">
        <w:rPr>
          <w:rFonts w:ascii="Arial" w:hAnsi="Arial" w:cs="Arial"/>
          <w:sz w:val="24"/>
          <w:szCs w:val="24"/>
        </w:rPr>
        <w:t xml:space="preserve">- </w:t>
      </w:r>
      <w:r w:rsidR="00B57224" w:rsidRPr="000C764B">
        <w:rPr>
          <w:rFonts w:ascii="Arial" w:hAnsi="Arial" w:cs="Arial"/>
          <w:sz w:val="24"/>
          <w:szCs w:val="24"/>
        </w:rPr>
        <w:t xml:space="preserve">блок </w:t>
      </w:r>
      <w:r w:rsidR="00A416FB" w:rsidRPr="000C764B">
        <w:rPr>
          <w:rFonts w:ascii="Arial" w:hAnsi="Arial" w:cs="Arial"/>
          <w:sz w:val="24"/>
          <w:szCs w:val="24"/>
        </w:rPr>
        <w:t>подачи световых сигналов</w:t>
      </w:r>
      <w:r w:rsidRPr="000C764B">
        <w:rPr>
          <w:rFonts w:ascii="Arial" w:hAnsi="Arial" w:cs="Arial"/>
          <w:sz w:val="24"/>
          <w:szCs w:val="24"/>
        </w:rPr>
        <w:t>;</w:t>
      </w:r>
    </w:p>
    <w:p w14:paraId="4BB7E673" w14:textId="77777777" w:rsidR="00A416FB" w:rsidRPr="000C764B" w:rsidRDefault="00A416FB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C764B">
        <w:rPr>
          <w:rFonts w:ascii="Arial" w:hAnsi="Arial" w:cs="Arial"/>
          <w:sz w:val="24"/>
          <w:szCs w:val="24"/>
        </w:rPr>
        <w:t>- наушники с регулятором громкости;</w:t>
      </w:r>
    </w:p>
    <w:p w14:paraId="69109DFF" w14:textId="77777777" w:rsidR="00A416FB" w:rsidRPr="000C764B" w:rsidRDefault="00A416FB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C764B">
        <w:rPr>
          <w:rFonts w:ascii="Arial" w:hAnsi="Arial" w:cs="Arial"/>
          <w:sz w:val="24"/>
          <w:szCs w:val="24"/>
        </w:rPr>
        <w:t>- вибрационные стимуляторы;</w:t>
      </w:r>
    </w:p>
    <w:p w14:paraId="3D8A1FC5" w14:textId="77777777" w:rsidR="00A416FB" w:rsidRPr="000C764B" w:rsidRDefault="00A416FB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C764B">
        <w:rPr>
          <w:rFonts w:ascii="Arial" w:hAnsi="Arial" w:cs="Arial"/>
          <w:sz w:val="24"/>
          <w:szCs w:val="24"/>
        </w:rPr>
        <w:t>- блок управления;</w:t>
      </w:r>
    </w:p>
    <w:p w14:paraId="76F1A420" w14:textId="77777777" w:rsidR="00FF407A" w:rsidRPr="000C764B" w:rsidRDefault="00FF407A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C764B">
        <w:rPr>
          <w:rFonts w:ascii="Arial" w:hAnsi="Arial" w:cs="Arial"/>
          <w:sz w:val="24"/>
          <w:szCs w:val="24"/>
        </w:rPr>
        <w:t>- блок оценки психоэмоционального реагирования</w:t>
      </w:r>
      <w:r w:rsidR="00722136" w:rsidRPr="000C764B">
        <w:rPr>
          <w:rFonts w:ascii="Arial" w:hAnsi="Arial" w:cs="Arial"/>
          <w:sz w:val="24"/>
          <w:szCs w:val="24"/>
        </w:rPr>
        <w:t xml:space="preserve"> (приобретается дополнительно)</w:t>
      </w:r>
      <w:r w:rsidRPr="000C764B">
        <w:rPr>
          <w:rFonts w:ascii="Arial" w:hAnsi="Arial" w:cs="Arial"/>
          <w:sz w:val="24"/>
          <w:szCs w:val="24"/>
        </w:rPr>
        <w:t>;</w:t>
      </w:r>
    </w:p>
    <w:p w14:paraId="2F325E7B" w14:textId="77777777" w:rsidR="00621EE0" w:rsidRPr="000C764B" w:rsidRDefault="0029768A" w:rsidP="000C764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C764B">
        <w:rPr>
          <w:rFonts w:ascii="Arial" w:hAnsi="Arial" w:cs="Arial"/>
          <w:sz w:val="24"/>
          <w:szCs w:val="24"/>
        </w:rPr>
        <w:t>- с</w:t>
      </w:r>
      <w:r w:rsidR="00E14275" w:rsidRPr="000C764B">
        <w:rPr>
          <w:rFonts w:ascii="Arial" w:hAnsi="Arial" w:cs="Arial"/>
          <w:sz w:val="24"/>
          <w:szCs w:val="24"/>
        </w:rPr>
        <w:t>пециальн</w:t>
      </w:r>
      <w:r w:rsidR="00A416FB" w:rsidRPr="000C764B">
        <w:rPr>
          <w:rFonts w:ascii="Arial" w:hAnsi="Arial" w:cs="Arial"/>
          <w:sz w:val="24"/>
          <w:szCs w:val="24"/>
        </w:rPr>
        <w:t>ая</w:t>
      </w:r>
      <w:r w:rsidR="00E14275" w:rsidRPr="000C764B">
        <w:rPr>
          <w:rFonts w:ascii="Arial" w:hAnsi="Arial" w:cs="Arial"/>
          <w:sz w:val="24"/>
          <w:szCs w:val="24"/>
        </w:rPr>
        <w:t xml:space="preserve"> компьютерн</w:t>
      </w:r>
      <w:r w:rsidR="00A416FB" w:rsidRPr="000C764B">
        <w:rPr>
          <w:rFonts w:ascii="Arial" w:hAnsi="Arial" w:cs="Arial"/>
          <w:sz w:val="24"/>
          <w:szCs w:val="24"/>
        </w:rPr>
        <w:t>ая</w:t>
      </w:r>
      <w:r w:rsidR="00E14275" w:rsidRPr="000C764B">
        <w:rPr>
          <w:rFonts w:ascii="Arial" w:hAnsi="Arial" w:cs="Arial"/>
          <w:sz w:val="24"/>
          <w:szCs w:val="24"/>
        </w:rPr>
        <w:t xml:space="preserve"> программ</w:t>
      </w:r>
      <w:r w:rsidR="00A416FB" w:rsidRPr="000C764B">
        <w:rPr>
          <w:rFonts w:ascii="Arial" w:hAnsi="Arial" w:cs="Arial"/>
          <w:sz w:val="24"/>
          <w:szCs w:val="24"/>
        </w:rPr>
        <w:t>а</w:t>
      </w:r>
      <w:r w:rsidR="00E14275" w:rsidRPr="000C764B">
        <w:rPr>
          <w:rFonts w:ascii="Arial" w:hAnsi="Arial" w:cs="Arial"/>
          <w:sz w:val="24"/>
          <w:szCs w:val="24"/>
        </w:rPr>
        <w:t xml:space="preserve"> (</w:t>
      </w:r>
      <w:r w:rsidR="00B57224" w:rsidRPr="000C764B">
        <w:rPr>
          <w:rFonts w:ascii="Arial" w:hAnsi="Arial" w:cs="Arial"/>
          <w:sz w:val="24"/>
          <w:szCs w:val="24"/>
        </w:rPr>
        <w:t>р</w:t>
      </w:r>
      <w:r w:rsidR="00E14275" w:rsidRPr="000C764B">
        <w:rPr>
          <w:rFonts w:ascii="Arial" w:hAnsi="Arial" w:cs="Arial"/>
          <w:sz w:val="24"/>
          <w:szCs w:val="24"/>
        </w:rPr>
        <w:t>абота</w:t>
      </w:r>
      <w:r w:rsidR="00A416FB" w:rsidRPr="000C764B">
        <w:rPr>
          <w:rFonts w:ascii="Arial" w:hAnsi="Arial" w:cs="Arial"/>
          <w:sz w:val="24"/>
          <w:szCs w:val="24"/>
        </w:rPr>
        <w:t>е</w:t>
      </w:r>
      <w:r w:rsidR="00E14275" w:rsidRPr="000C764B">
        <w:rPr>
          <w:rFonts w:ascii="Arial" w:hAnsi="Arial" w:cs="Arial"/>
          <w:sz w:val="24"/>
          <w:szCs w:val="24"/>
        </w:rPr>
        <w:t xml:space="preserve">т под </w:t>
      </w:r>
      <w:r w:rsidR="00E14275" w:rsidRPr="000C764B">
        <w:rPr>
          <w:rFonts w:ascii="Arial" w:hAnsi="Arial" w:cs="Arial"/>
          <w:sz w:val="24"/>
          <w:szCs w:val="24"/>
          <w:lang w:val="en-US"/>
        </w:rPr>
        <w:t>Windows</w:t>
      </w:r>
      <w:r w:rsidR="00E14275" w:rsidRPr="000C764B">
        <w:rPr>
          <w:rFonts w:ascii="Arial" w:hAnsi="Arial" w:cs="Arial"/>
          <w:sz w:val="24"/>
          <w:szCs w:val="24"/>
        </w:rPr>
        <w:t xml:space="preserve">, </w:t>
      </w:r>
      <w:r w:rsidR="00B57224" w:rsidRPr="000C764B">
        <w:rPr>
          <w:rFonts w:ascii="Arial" w:hAnsi="Arial" w:cs="Arial"/>
          <w:sz w:val="24"/>
          <w:szCs w:val="24"/>
        </w:rPr>
        <w:t>на</w:t>
      </w:r>
      <w:r w:rsidR="00E14275" w:rsidRPr="000C764B">
        <w:rPr>
          <w:rFonts w:ascii="Arial" w:hAnsi="Arial" w:cs="Arial"/>
          <w:sz w:val="24"/>
          <w:szCs w:val="24"/>
        </w:rPr>
        <w:t xml:space="preserve"> мобильных устройств</w:t>
      </w:r>
      <w:r w:rsidR="00B57224" w:rsidRPr="000C764B">
        <w:rPr>
          <w:rFonts w:ascii="Arial" w:hAnsi="Arial" w:cs="Arial"/>
          <w:sz w:val="24"/>
          <w:szCs w:val="24"/>
        </w:rPr>
        <w:t xml:space="preserve">ах под </w:t>
      </w:r>
      <w:r w:rsidR="00B57224" w:rsidRPr="000C764B">
        <w:rPr>
          <w:rFonts w:ascii="Arial" w:hAnsi="Arial" w:cs="Arial"/>
          <w:sz w:val="24"/>
          <w:szCs w:val="24"/>
          <w:lang w:val="en-US"/>
        </w:rPr>
        <w:t>Android</w:t>
      </w:r>
      <w:r w:rsidR="00E14275" w:rsidRPr="000C764B">
        <w:rPr>
          <w:rFonts w:ascii="Arial" w:hAnsi="Arial" w:cs="Arial"/>
          <w:sz w:val="24"/>
          <w:szCs w:val="24"/>
        </w:rPr>
        <w:t>).</w:t>
      </w:r>
    </w:p>
    <w:p w14:paraId="3A5F5C17" w14:textId="77777777" w:rsidR="002F7D0D" w:rsidRPr="000C764B" w:rsidRDefault="002F7D0D" w:rsidP="000C764B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0C764B">
        <w:rPr>
          <w:rFonts w:ascii="Arial" w:hAnsi="Arial" w:cs="Arial"/>
          <w:b/>
          <w:sz w:val="24"/>
          <w:szCs w:val="24"/>
        </w:rPr>
        <w:t>Принцип работы</w:t>
      </w:r>
    </w:p>
    <w:p w14:paraId="775CBC2A" w14:textId="77777777" w:rsidR="00634856" w:rsidRDefault="00634856" w:rsidP="000C764B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C764B">
        <w:rPr>
          <w:rFonts w:ascii="Arial" w:hAnsi="Arial" w:cs="Arial"/>
          <w:color w:val="000000" w:themeColor="text1"/>
          <w:sz w:val="24"/>
          <w:szCs w:val="24"/>
        </w:rPr>
        <w:t>Динамические</w:t>
      </w:r>
      <w:r w:rsidRPr="000C76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синхронизированные световые, звуковые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и вибрационные сигналы вовлекают внимание человека</w:t>
      </w:r>
      <w:r w:rsidR="00D052AD">
        <w:rPr>
          <w:rFonts w:ascii="Arial" w:hAnsi="Arial" w:cs="Arial"/>
          <w:color w:val="000000" w:themeColor="text1"/>
          <w:sz w:val="26"/>
          <w:szCs w:val="26"/>
        </w:rPr>
        <w:t xml:space="preserve">, при этом производится оценка уровня психоэмоционального реагирования, что позволяет повысить эффективность </w:t>
      </w:r>
      <w:proofErr w:type="spellStart"/>
      <w:r w:rsidR="00AD5A29">
        <w:rPr>
          <w:rFonts w:ascii="Arial" w:hAnsi="Arial" w:cs="Arial"/>
          <w:color w:val="000000" w:themeColor="text1"/>
          <w:sz w:val="26"/>
          <w:szCs w:val="26"/>
        </w:rPr>
        <w:t>психокоррекционных</w:t>
      </w:r>
      <w:proofErr w:type="spellEnd"/>
      <w:r w:rsidR="00AD5A29">
        <w:rPr>
          <w:rFonts w:ascii="Arial" w:hAnsi="Arial" w:cs="Arial"/>
          <w:color w:val="000000" w:themeColor="text1"/>
          <w:sz w:val="26"/>
          <w:szCs w:val="26"/>
        </w:rPr>
        <w:t xml:space="preserve"> сеансов</w:t>
      </w:r>
      <w:r w:rsidR="00D052AD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3BAB80FB" w14:textId="77777777" w:rsidR="005754F2" w:rsidRPr="003B33BC" w:rsidRDefault="005754F2" w:rsidP="003D4B87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14:paraId="3D80026A" w14:textId="77777777" w:rsidR="00992D27" w:rsidRPr="003B33BC" w:rsidRDefault="00992D27" w:rsidP="003D4B87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14:paraId="72E95F31" w14:textId="77777777" w:rsidR="00AC48A2" w:rsidRPr="003B33BC" w:rsidRDefault="00AC48A2" w:rsidP="00AC48A2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3B33BC">
        <w:rPr>
          <w:rFonts w:ascii="Arial" w:hAnsi="Arial" w:cs="Arial"/>
          <w:sz w:val="26"/>
          <w:szCs w:val="26"/>
        </w:rPr>
        <w:t>Контакты:</w:t>
      </w:r>
    </w:p>
    <w:p w14:paraId="7DF5CDF6" w14:textId="77777777" w:rsidR="00AC48A2" w:rsidRPr="003B33BC" w:rsidRDefault="00AC48A2" w:rsidP="00AC48A2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3B33BC">
        <w:rPr>
          <w:rFonts w:ascii="Arial" w:hAnsi="Arial" w:cs="Arial"/>
          <w:sz w:val="26"/>
          <w:szCs w:val="26"/>
        </w:rPr>
        <w:t>+7-911-012-01-70    Голуб Ярослав Валерьевич    г. Санкт-Петербург</w:t>
      </w:r>
    </w:p>
    <w:p w14:paraId="23FCC0A6" w14:textId="6A05C8C9" w:rsidR="00A832DE" w:rsidRPr="00A832DE" w:rsidRDefault="00E15E58" w:rsidP="00A832DE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hyperlink r:id="rId11" w:history="1">
        <w:r w:rsidR="00A832DE" w:rsidRPr="00772C6F">
          <w:rPr>
            <w:rStyle w:val="a5"/>
            <w:rFonts w:ascii="Arial" w:hAnsi="Arial" w:cs="Arial"/>
            <w:sz w:val="26"/>
            <w:szCs w:val="26"/>
          </w:rPr>
          <w:t>6121536@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gmail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.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com</w:t>
        </w:r>
      </w:hyperlink>
    </w:p>
    <w:p w14:paraId="357324A1" w14:textId="00D3618F" w:rsidR="003B33BC" w:rsidRPr="00033AB7" w:rsidRDefault="00E15E58" w:rsidP="00A832DE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hyperlink r:id="rId12" w:history="1"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www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.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lingvostim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.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com</w:t>
        </w:r>
      </w:hyperlink>
    </w:p>
    <w:p w14:paraId="120AF1F1" w14:textId="77777777" w:rsidR="00A832DE" w:rsidRPr="00A832DE" w:rsidRDefault="00A832DE" w:rsidP="00A832DE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14:paraId="76E61EC7" w14:textId="7D181EF2" w:rsidR="009B4402" w:rsidRDefault="009B4402" w:rsidP="003D4B87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  <w:r w:rsidRPr="003B33BC">
        <w:rPr>
          <w:rFonts w:ascii="Arial" w:hAnsi="Arial" w:cs="Arial"/>
          <w:sz w:val="26"/>
          <w:szCs w:val="26"/>
        </w:rPr>
        <w:t>Патент</w:t>
      </w:r>
      <w:r w:rsidR="000C764B">
        <w:rPr>
          <w:rFonts w:ascii="Arial" w:hAnsi="Arial" w:cs="Arial"/>
          <w:sz w:val="26"/>
          <w:szCs w:val="26"/>
        </w:rPr>
        <w:t>ы</w:t>
      </w:r>
      <w:r w:rsidRPr="003B33BC">
        <w:rPr>
          <w:rFonts w:ascii="Arial" w:hAnsi="Arial" w:cs="Arial"/>
          <w:sz w:val="26"/>
          <w:szCs w:val="26"/>
        </w:rPr>
        <w:t xml:space="preserve"> РФ </w:t>
      </w:r>
      <w:r w:rsidR="000C764B">
        <w:rPr>
          <w:rFonts w:ascii="Arial" w:hAnsi="Arial" w:cs="Arial"/>
          <w:sz w:val="26"/>
          <w:szCs w:val="26"/>
        </w:rPr>
        <w:t>2728268, 197282</w:t>
      </w:r>
    </w:p>
    <w:p w14:paraId="216818CF" w14:textId="318C9072" w:rsidR="00A832DE" w:rsidRDefault="00A832DE" w:rsidP="003D4B87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</w:p>
    <w:p w14:paraId="788E37AF" w14:textId="4593C575" w:rsidR="00A832DE" w:rsidRPr="00A832DE" w:rsidRDefault="00A832DE" w:rsidP="003D4B87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При необходимости можно пройти обучение в ФГБУ </w:t>
      </w:r>
      <w:proofErr w:type="spellStart"/>
      <w:r>
        <w:rPr>
          <w:rFonts w:ascii="Arial" w:hAnsi="Arial" w:cs="Arial"/>
          <w:sz w:val="26"/>
          <w:szCs w:val="26"/>
        </w:rPr>
        <w:t>СПбНИИФК</w:t>
      </w:r>
      <w:proofErr w:type="spellEnd"/>
      <w:r>
        <w:rPr>
          <w:rFonts w:ascii="Arial" w:hAnsi="Arial" w:cs="Arial"/>
          <w:sz w:val="26"/>
          <w:szCs w:val="26"/>
        </w:rPr>
        <w:t xml:space="preserve"> с выдачей удостоверения о повышении квалификации и сертификата.</w:t>
      </w:r>
    </w:p>
    <w:p w14:paraId="510AEED9" w14:textId="00CE458F" w:rsidR="00A832DE" w:rsidRDefault="00E15E58" w:rsidP="003D4B87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  <w:hyperlink r:id="rId13" w:history="1">
        <w:r w:rsidR="00A832DE" w:rsidRPr="00772C6F">
          <w:rPr>
            <w:rStyle w:val="a5"/>
            <w:rFonts w:ascii="Arial" w:hAnsi="Arial" w:cs="Arial"/>
            <w:sz w:val="26"/>
            <w:szCs w:val="26"/>
          </w:rPr>
          <w:t>https://www.spbniifk.ru/dpo</w:t>
        </w:r>
      </w:hyperlink>
    </w:p>
    <w:p w14:paraId="162166F9" w14:textId="77777777" w:rsidR="00A832DE" w:rsidRDefault="00A832DE" w:rsidP="003D4B87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Курс – ЭКСПРЕСС-МЕТОДЫ КОРРЕКЦИИ ПСИХОЭМОЦИОНАЛЬНЫХ РЕАКЦИЙ И НЕГАТИВНЫХ УСТАНОВОК</w:t>
      </w:r>
    </w:p>
    <w:p w14:paraId="350C2F17" w14:textId="7D6C6FC4" w:rsidR="00A832DE" w:rsidRPr="00A832DE" w:rsidRDefault="00E15E58" w:rsidP="003D4B87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  <w:hyperlink r:id="rId14" w:history="1"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https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://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www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.</w:t>
        </w:r>
        <w:proofErr w:type="spellStart"/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spbniifk</w:t>
        </w:r>
        <w:proofErr w:type="spellEnd"/>
        <w:r w:rsidR="00A832DE" w:rsidRPr="00772C6F">
          <w:rPr>
            <w:rStyle w:val="a5"/>
            <w:rFonts w:ascii="Arial" w:hAnsi="Arial" w:cs="Arial"/>
            <w:sz w:val="26"/>
            <w:szCs w:val="26"/>
          </w:rPr>
          <w:t>.</w:t>
        </w:r>
        <w:proofErr w:type="spellStart"/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ru</w:t>
        </w:r>
        <w:proofErr w:type="spellEnd"/>
        <w:r w:rsidR="00A832DE" w:rsidRPr="00772C6F">
          <w:rPr>
            <w:rStyle w:val="a5"/>
            <w:rFonts w:ascii="Arial" w:hAnsi="Arial" w:cs="Arial"/>
            <w:sz w:val="26"/>
            <w:szCs w:val="26"/>
          </w:rPr>
          <w:t>/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sites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/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default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/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files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/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projects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/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structure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/03_</w:t>
        </w:r>
        <w:proofErr w:type="spellStart"/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oop</w:t>
        </w:r>
        <w:proofErr w:type="spellEnd"/>
        <w:r w:rsidR="00A832DE" w:rsidRPr="00772C6F">
          <w:rPr>
            <w:rStyle w:val="a5"/>
            <w:rFonts w:ascii="Arial" w:hAnsi="Arial" w:cs="Arial"/>
            <w:sz w:val="26"/>
            <w:szCs w:val="26"/>
          </w:rPr>
          <w:t>/03-02_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sector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_</w:t>
        </w:r>
        <w:proofErr w:type="spellStart"/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pnpkppk</w:t>
        </w:r>
        <w:proofErr w:type="spellEnd"/>
        <w:r w:rsidR="00A832DE" w:rsidRPr="00772C6F">
          <w:rPr>
            <w:rStyle w:val="a5"/>
            <w:rFonts w:ascii="Arial" w:hAnsi="Arial" w:cs="Arial"/>
            <w:sz w:val="26"/>
            <w:szCs w:val="26"/>
          </w:rPr>
          <w:t>/</w:t>
        </w:r>
        <w:proofErr w:type="spellStart"/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dpo</w:t>
        </w:r>
        <w:proofErr w:type="spellEnd"/>
        <w:r w:rsidR="00A832DE" w:rsidRPr="00772C6F">
          <w:rPr>
            <w:rStyle w:val="a5"/>
            <w:rFonts w:ascii="Arial" w:hAnsi="Arial" w:cs="Arial"/>
            <w:sz w:val="26"/>
            <w:szCs w:val="26"/>
          </w:rPr>
          <w:t>/</w:t>
        </w:r>
        <w:proofErr w:type="spellStart"/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dpo</w:t>
        </w:r>
        <w:proofErr w:type="spellEnd"/>
        <w:r w:rsidR="00A832DE" w:rsidRPr="00772C6F">
          <w:rPr>
            <w:rStyle w:val="a5"/>
            <w:rFonts w:ascii="Arial" w:hAnsi="Arial" w:cs="Arial"/>
            <w:sz w:val="26"/>
            <w:szCs w:val="26"/>
          </w:rPr>
          <w:t>_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express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_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correction</w:t>
        </w:r>
        <w:r w:rsidR="00A832DE" w:rsidRPr="00772C6F">
          <w:rPr>
            <w:rStyle w:val="a5"/>
            <w:rFonts w:ascii="Arial" w:hAnsi="Arial" w:cs="Arial"/>
            <w:sz w:val="26"/>
            <w:szCs w:val="26"/>
          </w:rPr>
          <w:t>.</w:t>
        </w:r>
        <w:r w:rsidR="00A832DE" w:rsidRPr="00772C6F">
          <w:rPr>
            <w:rStyle w:val="a5"/>
            <w:rFonts w:ascii="Arial" w:hAnsi="Arial" w:cs="Arial"/>
            <w:sz w:val="26"/>
            <w:szCs w:val="26"/>
            <w:lang w:val="en-US"/>
          </w:rPr>
          <w:t>pdf</w:t>
        </w:r>
      </w:hyperlink>
    </w:p>
    <w:p w14:paraId="0C96C104" w14:textId="77777777" w:rsidR="00A832DE" w:rsidRPr="00033AB7" w:rsidRDefault="00A832DE" w:rsidP="003D4B87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</w:p>
    <w:p w14:paraId="7B3AF175" w14:textId="1F4E0347" w:rsidR="00C70392" w:rsidRDefault="00C70392" w:rsidP="00804455"/>
    <w:p w14:paraId="47AD35E6" w14:textId="77777777" w:rsidR="00C70392" w:rsidRPr="001D3A9E" w:rsidRDefault="00C70392" w:rsidP="00C70392">
      <w:pPr>
        <w:rPr>
          <w:lang w:val="en-US"/>
        </w:rPr>
      </w:pPr>
      <w:bookmarkStart w:id="0" w:name="_Hlk51758446"/>
      <w:bookmarkEnd w:id="0"/>
    </w:p>
    <w:p w14:paraId="7ACFCEE6" w14:textId="29727F7D" w:rsidR="00C70392" w:rsidRPr="00120B7B" w:rsidRDefault="00C70392" w:rsidP="00C70392">
      <w:r>
        <w:rPr>
          <w:noProof/>
        </w:rPr>
        <w:lastRenderedPageBreak/>
        <w:drawing>
          <wp:inline distT="0" distB="0" distL="0" distR="0" wp14:anchorId="3CB6C3B6" wp14:editId="4A7EF8AE">
            <wp:extent cx="2800350" cy="395803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36" cy="39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4D">
        <w:t xml:space="preserve"> </w:t>
      </w:r>
      <w:r>
        <w:rPr>
          <w:noProof/>
        </w:rPr>
        <w:drawing>
          <wp:inline distT="0" distB="0" distL="0" distR="0" wp14:anchorId="041703B5" wp14:editId="211ADB9F">
            <wp:extent cx="3133725" cy="442923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02" cy="44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4D">
        <w:t xml:space="preserve"> </w:t>
      </w:r>
      <w:r>
        <w:rPr>
          <w:noProof/>
        </w:rPr>
        <w:drawing>
          <wp:inline distT="0" distB="0" distL="0" distR="0" wp14:anchorId="4F61AB0C" wp14:editId="70EBD934">
            <wp:extent cx="2644839" cy="3847528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58" cy="38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B7B">
        <w:t xml:space="preserve"> </w:t>
      </w:r>
    </w:p>
    <w:p w14:paraId="585CD303" w14:textId="77777777" w:rsidR="00C70392" w:rsidRDefault="00C70392">
      <w:r>
        <w:br w:type="page"/>
      </w:r>
    </w:p>
    <w:p w14:paraId="45F0E732" w14:textId="28261769" w:rsidR="00C70392" w:rsidRPr="00C70392" w:rsidRDefault="00C70392" w:rsidP="00C70392">
      <w:pPr>
        <w:rPr>
          <w:rFonts w:ascii="Arial" w:hAnsi="Arial" w:cs="Arial"/>
          <w:sz w:val="24"/>
          <w:szCs w:val="24"/>
        </w:rPr>
      </w:pPr>
      <w:r w:rsidRPr="00C70392">
        <w:rPr>
          <w:rFonts w:ascii="Arial" w:hAnsi="Arial" w:cs="Arial"/>
          <w:sz w:val="24"/>
          <w:szCs w:val="24"/>
        </w:rPr>
        <w:lastRenderedPageBreak/>
        <w:t>Принцип работы метода основан на физиологических методах торможения активности доминант (в данном случае патологических)</w:t>
      </w:r>
    </w:p>
    <w:p w14:paraId="45E23418" w14:textId="77777777" w:rsidR="00C70392" w:rsidRPr="00C70392" w:rsidRDefault="00C70392" w:rsidP="00C70392">
      <w:pPr>
        <w:rPr>
          <w:rFonts w:ascii="Arial" w:hAnsi="Arial" w:cs="Arial"/>
          <w:sz w:val="24"/>
          <w:szCs w:val="24"/>
        </w:rPr>
      </w:pPr>
      <w:r w:rsidRPr="00C703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DA70784" wp14:editId="0BD85FBF">
            <wp:extent cx="2832027" cy="2123944"/>
            <wp:effectExtent l="0" t="0" r="6985" b="0"/>
            <wp:docPr id="4098" name="Picture 2" descr="https://present5.com/presentation/3/3565693_93283476.pdf-img/3565693_93283476.pdf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present5.com/presentation/3/3565693_93283476.pdf-img/3565693_93283476.pdf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47" cy="213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0392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C703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6DDE18E" wp14:editId="0922BCC9">
            <wp:extent cx="2944464" cy="2208348"/>
            <wp:effectExtent l="0" t="0" r="8890" b="1905"/>
            <wp:docPr id="5122" name="Picture 2" descr="https://cf.ppt-online.org/files/slide/o/oTa6HdJBbRhcVz7r9qPWYDXMnIe4yiLEpZNw3t/slide-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cf.ppt-online.org/files/slide/o/oTa6HdJBbRhcVz7r9qPWYDXMnIe4yiLEpZNw3t/slide-2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30" cy="221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548C6" w14:textId="77777777" w:rsidR="00C70392" w:rsidRPr="00C70392" w:rsidRDefault="00C70392" w:rsidP="00C70392">
      <w:pPr>
        <w:rPr>
          <w:rFonts w:ascii="Arial" w:hAnsi="Arial" w:cs="Arial"/>
          <w:noProof/>
          <w:sz w:val="24"/>
          <w:szCs w:val="24"/>
          <w:lang w:eastAsia="ru-RU"/>
        </w:rPr>
      </w:pPr>
      <w:r w:rsidRPr="00C70392">
        <w:rPr>
          <w:rFonts w:ascii="Arial" w:hAnsi="Arial" w:cs="Arial"/>
          <w:noProof/>
          <w:sz w:val="24"/>
          <w:szCs w:val="24"/>
          <w:lang w:eastAsia="ru-RU"/>
        </w:rPr>
        <w:t>Использование особых стимулов позволяет вызвать «внешнее торомжение» выработанных условных рефлексов.</w:t>
      </w:r>
    </w:p>
    <w:p w14:paraId="09F5956C" w14:textId="77777777" w:rsidR="00C70392" w:rsidRPr="00C70392" w:rsidRDefault="00C70392" w:rsidP="00C70392">
      <w:pPr>
        <w:rPr>
          <w:rFonts w:ascii="Arial" w:hAnsi="Arial" w:cs="Arial"/>
          <w:sz w:val="24"/>
          <w:szCs w:val="24"/>
        </w:rPr>
      </w:pPr>
      <w:r w:rsidRPr="00C703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4B12757" wp14:editId="6B3EF08C">
            <wp:extent cx="2352087" cy="1764066"/>
            <wp:effectExtent l="0" t="0" r="0" b="7620"/>
            <wp:docPr id="14342" name="Picture 6" descr="https://present5.com/presentation/3/-109189897_437353368.pdf-img/-109189897_437353368.pdf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ttps://present5.com/presentation/3/-109189897_437353368.pdf-img/-109189897_437353368.pdf-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15" cy="177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0392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C703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89F10AF" wp14:editId="39500415">
            <wp:extent cx="2448015" cy="1836012"/>
            <wp:effectExtent l="0" t="0" r="0" b="0"/>
            <wp:docPr id="14340" name="Picture 4" descr="http://images.myshared.ru/5/423200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images.myshared.ru/5/423200/slide_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93" cy="185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AFF16" w14:textId="77777777" w:rsidR="00C70392" w:rsidRPr="00C70392" w:rsidRDefault="00C70392" w:rsidP="00C70392">
      <w:pPr>
        <w:rPr>
          <w:rFonts w:ascii="Arial" w:hAnsi="Arial" w:cs="Arial"/>
          <w:sz w:val="24"/>
          <w:szCs w:val="24"/>
        </w:rPr>
      </w:pPr>
      <w:r w:rsidRPr="00C70392">
        <w:rPr>
          <w:rFonts w:ascii="Arial" w:hAnsi="Arial" w:cs="Arial"/>
          <w:sz w:val="24"/>
          <w:szCs w:val="24"/>
        </w:rPr>
        <w:t xml:space="preserve">Сеанс состоит из 3-х фаз. В первой фазе достигается эффект релаксации за счет субъективно комфортной подобранной билатеральной стимуляции световыми, звуковыми и тактильными сигналами. </w:t>
      </w:r>
    </w:p>
    <w:p w14:paraId="3D38B68D" w14:textId="77777777" w:rsidR="00C70392" w:rsidRPr="00C70392" w:rsidRDefault="00C70392" w:rsidP="00C70392">
      <w:pPr>
        <w:rPr>
          <w:rFonts w:ascii="Arial" w:hAnsi="Arial" w:cs="Arial"/>
          <w:sz w:val="24"/>
          <w:szCs w:val="24"/>
        </w:rPr>
      </w:pPr>
      <w:r w:rsidRPr="00C70392">
        <w:rPr>
          <w:rFonts w:ascii="Arial" w:hAnsi="Arial" w:cs="Arial"/>
          <w:sz w:val="24"/>
          <w:szCs w:val="24"/>
        </w:rPr>
        <w:t xml:space="preserve">Во второй фазе на фоне достигнутого состояния релаксации на экране монитора периодически предъявляются слова-триггеры из негативного пула слов до момента видоизменения реагирования на них по параметрам кожно-гальванической реакции (КГР). В момент предъявления слов по заданному алгоритму изменяется подача сенсорных стимулов для формирования ассоциативной связи между предъявлением вербальных стимулов и сенсорных. </w:t>
      </w:r>
    </w:p>
    <w:p w14:paraId="43C0049B" w14:textId="77777777" w:rsidR="00C70392" w:rsidRPr="00C70392" w:rsidRDefault="00C70392" w:rsidP="00C70392">
      <w:pPr>
        <w:rPr>
          <w:rFonts w:ascii="Arial" w:hAnsi="Arial" w:cs="Arial"/>
          <w:sz w:val="24"/>
          <w:szCs w:val="24"/>
        </w:rPr>
      </w:pPr>
      <w:r w:rsidRPr="00C70392">
        <w:rPr>
          <w:rFonts w:ascii="Arial" w:hAnsi="Arial" w:cs="Arial"/>
          <w:sz w:val="24"/>
          <w:szCs w:val="24"/>
        </w:rPr>
        <w:t xml:space="preserve">В третьей фазе происходит замена подаваемых слов из негативного пула на слова из позитивного. Это позволяет сформировать ассоциативные связи между сенсорными стимулами, негативными и позитивным пулами и таким образом, включить в семантическое поле проблемы конструктивные слова. </w:t>
      </w:r>
    </w:p>
    <w:p w14:paraId="387D8FCB" w14:textId="77777777" w:rsidR="00C70392" w:rsidRPr="00C70392" w:rsidRDefault="00C70392" w:rsidP="00C70392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0392">
        <w:rPr>
          <w:rFonts w:ascii="Arial" w:hAnsi="Arial" w:cs="Arial"/>
          <w:sz w:val="24"/>
          <w:szCs w:val="24"/>
        </w:rPr>
        <w:t xml:space="preserve">Данный эффект способствует к изменению семантического ядра проблемы и, таким образом, способствует снижению выраженности проявления </w:t>
      </w:r>
      <w:r w:rsidRPr="00C703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эмоциональных безотчетных переживаний и невротических реакций</w:t>
      </w:r>
      <w:r w:rsidRPr="00C70392">
        <w:rPr>
          <w:rFonts w:ascii="Arial" w:hAnsi="Arial" w:cs="Arial"/>
          <w:sz w:val="24"/>
          <w:szCs w:val="24"/>
        </w:rPr>
        <w:t xml:space="preserve">. </w:t>
      </w:r>
      <w:r w:rsidRPr="00C703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 начинает отдавать себе отчет о причине изменения своего настроения или самочувствия.</w:t>
      </w:r>
    </w:p>
    <w:sectPr w:rsidR="00C70392" w:rsidRPr="00C70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501635"/>
    <w:multiLevelType w:val="hybridMultilevel"/>
    <w:tmpl w:val="4BFEAFEA"/>
    <w:lvl w:ilvl="0" w:tplc="52F04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609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4A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45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2E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4C4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AB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442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1A8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6C8"/>
    <w:rsid w:val="00011957"/>
    <w:rsid w:val="00025A21"/>
    <w:rsid w:val="00033AB7"/>
    <w:rsid w:val="00056FDA"/>
    <w:rsid w:val="00077FA9"/>
    <w:rsid w:val="000C764B"/>
    <w:rsid w:val="000D4A62"/>
    <w:rsid w:val="0010129E"/>
    <w:rsid w:val="00132975"/>
    <w:rsid w:val="00183446"/>
    <w:rsid w:val="001E4C6C"/>
    <w:rsid w:val="001F6D8F"/>
    <w:rsid w:val="0020651D"/>
    <w:rsid w:val="002143FC"/>
    <w:rsid w:val="002378E4"/>
    <w:rsid w:val="0029768A"/>
    <w:rsid w:val="002C1970"/>
    <w:rsid w:val="002F7D0D"/>
    <w:rsid w:val="00325045"/>
    <w:rsid w:val="00330E79"/>
    <w:rsid w:val="00335298"/>
    <w:rsid w:val="00390634"/>
    <w:rsid w:val="003A5736"/>
    <w:rsid w:val="003B33BC"/>
    <w:rsid w:val="003D4B87"/>
    <w:rsid w:val="003D5957"/>
    <w:rsid w:val="003D6174"/>
    <w:rsid w:val="003E6AF5"/>
    <w:rsid w:val="00412EA4"/>
    <w:rsid w:val="004271E4"/>
    <w:rsid w:val="004A6C4C"/>
    <w:rsid w:val="004B5901"/>
    <w:rsid w:val="005754F2"/>
    <w:rsid w:val="00580907"/>
    <w:rsid w:val="005A1656"/>
    <w:rsid w:val="005D75E1"/>
    <w:rsid w:val="00621EE0"/>
    <w:rsid w:val="00634856"/>
    <w:rsid w:val="00640423"/>
    <w:rsid w:val="00646910"/>
    <w:rsid w:val="0065223B"/>
    <w:rsid w:val="006810F9"/>
    <w:rsid w:val="00685FA9"/>
    <w:rsid w:val="006C3395"/>
    <w:rsid w:val="006C56C8"/>
    <w:rsid w:val="00722136"/>
    <w:rsid w:val="00732438"/>
    <w:rsid w:val="007744B9"/>
    <w:rsid w:val="007C63B1"/>
    <w:rsid w:val="007F786F"/>
    <w:rsid w:val="00804455"/>
    <w:rsid w:val="00827B5C"/>
    <w:rsid w:val="008715D7"/>
    <w:rsid w:val="00891FC5"/>
    <w:rsid w:val="009043DD"/>
    <w:rsid w:val="00916BF0"/>
    <w:rsid w:val="009321F8"/>
    <w:rsid w:val="00992D27"/>
    <w:rsid w:val="0099433C"/>
    <w:rsid w:val="009B4402"/>
    <w:rsid w:val="009C3D10"/>
    <w:rsid w:val="009C3D5D"/>
    <w:rsid w:val="009E10FF"/>
    <w:rsid w:val="00A048D1"/>
    <w:rsid w:val="00A17235"/>
    <w:rsid w:val="00A2244C"/>
    <w:rsid w:val="00A348DF"/>
    <w:rsid w:val="00A34F98"/>
    <w:rsid w:val="00A416FB"/>
    <w:rsid w:val="00A832DE"/>
    <w:rsid w:val="00AC48A2"/>
    <w:rsid w:val="00AD4735"/>
    <w:rsid w:val="00AD5A29"/>
    <w:rsid w:val="00AF504F"/>
    <w:rsid w:val="00B05068"/>
    <w:rsid w:val="00B11AAC"/>
    <w:rsid w:val="00B250B4"/>
    <w:rsid w:val="00B57224"/>
    <w:rsid w:val="00B70429"/>
    <w:rsid w:val="00B72E89"/>
    <w:rsid w:val="00BA2B50"/>
    <w:rsid w:val="00BB30AA"/>
    <w:rsid w:val="00C46057"/>
    <w:rsid w:val="00C70392"/>
    <w:rsid w:val="00CC0DDD"/>
    <w:rsid w:val="00D00C38"/>
    <w:rsid w:val="00D049C4"/>
    <w:rsid w:val="00D052AD"/>
    <w:rsid w:val="00D354F6"/>
    <w:rsid w:val="00D463EA"/>
    <w:rsid w:val="00D66F38"/>
    <w:rsid w:val="00D71640"/>
    <w:rsid w:val="00DA1EFB"/>
    <w:rsid w:val="00DD4641"/>
    <w:rsid w:val="00DE0D59"/>
    <w:rsid w:val="00E01365"/>
    <w:rsid w:val="00E1231B"/>
    <w:rsid w:val="00E14275"/>
    <w:rsid w:val="00E15E58"/>
    <w:rsid w:val="00E33DEB"/>
    <w:rsid w:val="00F0064B"/>
    <w:rsid w:val="00F9532C"/>
    <w:rsid w:val="00FF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BDE6B"/>
  <w15:chartTrackingRefBased/>
  <w15:docId w15:val="{B3E75E7C-9831-4229-B8C3-CEBD0EDB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48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8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3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48DF"/>
    <w:rPr>
      <w:b/>
      <w:bCs/>
    </w:rPr>
  </w:style>
  <w:style w:type="character" w:styleId="a5">
    <w:name w:val="Hyperlink"/>
    <w:basedOn w:val="a0"/>
    <w:uiPriority w:val="99"/>
    <w:unhideWhenUsed/>
    <w:rsid w:val="00A348DF"/>
    <w:rPr>
      <w:color w:val="0000FF"/>
      <w:u w:val="single"/>
    </w:rPr>
  </w:style>
  <w:style w:type="character" w:customStyle="1" w:styleId="ve5f3b148">
    <w:name w:val="ve5f3b148"/>
    <w:basedOn w:val="a0"/>
    <w:rsid w:val="00A348DF"/>
  </w:style>
  <w:style w:type="paragraph" w:styleId="a6">
    <w:name w:val="Balloon Text"/>
    <w:basedOn w:val="a"/>
    <w:link w:val="a7"/>
    <w:uiPriority w:val="99"/>
    <w:semiHidden/>
    <w:unhideWhenUsed/>
    <w:rsid w:val="003D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4B87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A04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Unresolved Mention"/>
    <w:basedOn w:val="a0"/>
    <w:uiPriority w:val="99"/>
    <w:semiHidden/>
    <w:unhideWhenUsed/>
    <w:rsid w:val="00A83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spbniifk.ru/dpo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hyperlink" Target="http://www.lingvostim.com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6121536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spbniifk.ru/sites/default/files/projects/structure/03_oop/03-02_sector_pnpkppk/dpo/dpo_express_correction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Iaroslav Golub</dc:creator>
  <cp:keywords/>
  <dc:description/>
  <cp:lastModifiedBy>Y G</cp:lastModifiedBy>
  <cp:revision>5</cp:revision>
  <cp:lastPrinted>2019-05-25T16:41:00Z</cp:lastPrinted>
  <dcterms:created xsi:type="dcterms:W3CDTF">2020-10-30T16:48:00Z</dcterms:created>
  <dcterms:modified xsi:type="dcterms:W3CDTF">2020-12-23T15:28:00Z</dcterms:modified>
</cp:coreProperties>
</file>