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DE" w:rsidRPr="008535DE" w:rsidRDefault="008535DE" w:rsidP="008535DE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rFonts w:ascii="Arial" w:eastAsia="Times New Roman" w:hAnsi="Arial" w:cs="Arial"/>
          <w:b/>
          <w:bCs/>
          <w:color w:val="000080"/>
          <w:szCs w:val="24"/>
        </w:rPr>
      </w:pPr>
      <w:r w:rsidRPr="008535DE">
        <w:rPr>
          <w:rFonts w:ascii="Arial" w:eastAsia="Times New Roman" w:hAnsi="Arial" w:cs="Arial"/>
          <w:b/>
          <w:bCs/>
          <w:color w:val="000080"/>
          <w:szCs w:val="24"/>
        </w:rPr>
        <w:t>Приказ Министерства образования и науки РФ от 20 февраля 2012 г. N 123</w:t>
      </w:r>
      <w:r w:rsidRPr="008535DE">
        <w:rPr>
          <w:rFonts w:ascii="Arial" w:eastAsia="Times New Roman" w:hAnsi="Arial" w:cs="Arial"/>
          <w:b/>
          <w:bCs/>
          <w:color w:val="000080"/>
          <w:szCs w:val="24"/>
        </w:rPr>
        <w:br/>
        <w:t>"Об утверждении Административного регламента предоставления Федеральной службой по надзору в сфере образования и науки государственной услуги по государственной аккредитации образовательных учреждений и научных организаций"</w:t>
      </w:r>
    </w:p>
    <w:p w:rsidR="008535DE" w:rsidRPr="008535DE" w:rsidRDefault="008535DE" w:rsidP="008535DE">
      <w:pPr>
        <w:overflowPunct/>
        <w:autoSpaceDE/>
        <w:autoSpaceDN/>
        <w:adjustRightInd/>
        <w:textAlignment w:val="auto"/>
        <w:rPr>
          <w:rFonts w:eastAsia="Times New Roman"/>
          <w:szCs w:val="24"/>
        </w:rPr>
      </w:pPr>
      <w:r w:rsidRPr="008535DE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8535DE" w:rsidRPr="008535DE" w:rsidRDefault="008535DE" w:rsidP="008535DE">
      <w:pPr>
        <w:overflowPunct/>
        <w:autoSpaceDE/>
        <w:autoSpaceDN/>
        <w:adjustRightInd/>
        <w:ind w:firstLine="720"/>
        <w:textAlignment w:val="auto"/>
        <w:rPr>
          <w:rFonts w:ascii="Arial" w:eastAsia="Times New Roman" w:hAnsi="Arial" w:cs="Arial"/>
          <w:color w:val="000000"/>
          <w:sz w:val="27"/>
          <w:szCs w:val="27"/>
        </w:rPr>
      </w:pPr>
      <w:r w:rsidRPr="008535DE">
        <w:rPr>
          <w:rFonts w:ascii="Arial" w:eastAsia="Times New Roman" w:hAnsi="Arial" w:cs="Arial"/>
          <w:color w:val="000000"/>
          <w:sz w:val="27"/>
          <w:szCs w:val="27"/>
        </w:rPr>
        <w:t>В соответствии с</w:t>
      </w:r>
      <w:r w:rsidRPr="008535DE">
        <w:rPr>
          <w:rFonts w:ascii="Arial" w:eastAsia="Times New Roman" w:hAnsi="Arial" w:cs="Arial"/>
          <w:color w:val="000000"/>
          <w:sz w:val="27"/>
        </w:rPr>
        <w:t> </w:t>
      </w:r>
      <w:hyperlink r:id="rId4" w:anchor="block_300" w:history="1">
        <w:r w:rsidRPr="008535DE">
          <w:rPr>
            <w:rFonts w:ascii="Arial" w:eastAsia="Times New Roman" w:hAnsi="Arial" w:cs="Arial"/>
            <w:color w:val="008000"/>
            <w:sz w:val="27"/>
            <w:u w:val="single"/>
          </w:rPr>
          <w:t>Федеральным законом</w:t>
        </w:r>
      </w:hyperlink>
      <w:r w:rsidRPr="008535DE">
        <w:rPr>
          <w:rFonts w:ascii="Arial" w:eastAsia="Times New Roman" w:hAnsi="Arial" w:cs="Arial"/>
          <w:color w:val="000000"/>
          <w:sz w:val="27"/>
        </w:rPr>
        <w:t> </w:t>
      </w:r>
      <w:r w:rsidRPr="008535DE">
        <w:rPr>
          <w:rFonts w:ascii="Arial" w:eastAsia="Times New Roman" w:hAnsi="Arial" w:cs="Arial"/>
          <w:color w:val="000000"/>
          <w:sz w:val="27"/>
          <w:szCs w:val="27"/>
        </w:rPr>
        <w:t xml:space="preserve">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</w:t>
      </w:r>
      <w:proofErr w:type="gramStart"/>
      <w:r w:rsidRPr="008535DE">
        <w:rPr>
          <w:rFonts w:ascii="Arial" w:eastAsia="Times New Roman" w:hAnsi="Arial" w:cs="Arial"/>
          <w:color w:val="000000"/>
          <w:sz w:val="27"/>
          <w:szCs w:val="27"/>
        </w:rPr>
        <w:t>N 49, ст. 7061),</w:t>
      </w:r>
      <w:r w:rsidRPr="008535DE">
        <w:rPr>
          <w:rFonts w:ascii="Arial" w:eastAsia="Times New Roman" w:hAnsi="Arial" w:cs="Arial"/>
          <w:color w:val="000000"/>
          <w:sz w:val="27"/>
        </w:rPr>
        <w:t> </w:t>
      </w:r>
      <w:hyperlink r:id="rId5" w:anchor="block_2000" w:history="1">
        <w:r w:rsidRPr="008535DE">
          <w:rPr>
            <w:rFonts w:ascii="Arial" w:eastAsia="Times New Roman" w:hAnsi="Arial" w:cs="Arial"/>
            <w:color w:val="008000"/>
            <w:sz w:val="27"/>
            <w:u w:val="single"/>
          </w:rPr>
          <w:t>Правилами</w:t>
        </w:r>
      </w:hyperlink>
      <w:r w:rsidRPr="008535DE">
        <w:rPr>
          <w:rFonts w:ascii="Arial" w:eastAsia="Times New Roman" w:hAnsi="Arial" w:cs="Arial"/>
          <w:color w:val="000000"/>
          <w:sz w:val="27"/>
        </w:rPr>
        <w:t> </w:t>
      </w:r>
      <w:r w:rsidRPr="008535DE">
        <w:rPr>
          <w:rFonts w:ascii="Arial" w:eastAsia="Times New Roman" w:hAnsi="Arial" w:cs="Arial"/>
          <w:color w:val="000000"/>
          <w:sz w:val="27"/>
          <w:szCs w:val="27"/>
        </w:rPr>
        <w:t>разработки и утверждения административных регламентов предоставления государственных услуг, утвержденными</w:t>
      </w:r>
      <w:r w:rsidRPr="008535DE">
        <w:rPr>
          <w:rFonts w:ascii="Arial" w:eastAsia="Times New Roman" w:hAnsi="Arial" w:cs="Arial"/>
          <w:color w:val="000000"/>
          <w:sz w:val="27"/>
        </w:rPr>
        <w:t> </w:t>
      </w:r>
      <w:hyperlink r:id="rId6" w:history="1">
        <w:r w:rsidRPr="008535DE">
          <w:rPr>
            <w:rFonts w:ascii="Arial" w:eastAsia="Times New Roman" w:hAnsi="Arial" w:cs="Arial"/>
            <w:color w:val="008000"/>
            <w:sz w:val="27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7"/>
        </w:rPr>
        <w:t> </w:t>
      </w:r>
      <w:r w:rsidRPr="008535DE">
        <w:rPr>
          <w:rFonts w:ascii="Arial" w:eastAsia="Times New Roman" w:hAnsi="Arial" w:cs="Arial"/>
          <w:color w:val="000000"/>
          <w:sz w:val="27"/>
          <w:szCs w:val="27"/>
        </w:rPr>
        <w:t>Правительства Российской Федерации от 16 мая 2011 г. N 373 (Собрание законодательства Российской Федерации, 2011, N 22, ст. 3169; N 35, ст. 5092), приказываю: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1. Утвердить прилагаемый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7" w:anchor="block_157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Административный регламент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предоставления Федеральной службой по надзору в сфере образования и науки государственной услуги по государственной аккредитации образовательных учреждений и научных организаций.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2.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Контроль за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исполнением настоящего приказа возложить на заместителя Министра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Биленкину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 И.П.</w:t>
      </w:r>
    </w:p>
    <w:p w:rsidR="008535DE" w:rsidRPr="008535DE" w:rsidRDefault="008535DE" w:rsidP="008535DE">
      <w:pPr>
        <w:overflowPunct/>
        <w:autoSpaceDE/>
        <w:autoSpaceDN/>
        <w:adjustRightInd/>
        <w:textAlignment w:val="auto"/>
        <w:rPr>
          <w:rFonts w:eastAsia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8535DE" w:rsidRPr="008535DE" w:rsidTr="008535DE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535DE" w:rsidRPr="008535DE" w:rsidRDefault="008535DE" w:rsidP="008535DE">
            <w:pPr>
              <w:overflowPunct/>
              <w:autoSpaceDE/>
              <w:autoSpaceDN/>
              <w:adjustRightInd/>
              <w:textAlignment w:val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8535D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535DE" w:rsidRPr="008535DE" w:rsidRDefault="008535DE" w:rsidP="008535D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25"/>
                <w:szCs w:val="25"/>
              </w:rPr>
            </w:pPr>
            <w:r w:rsidRPr="008535D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А. </w:t>
            </w:r>
            <w:proofErr w:type="spellStart"/>
            <w:r w:rsidRPr="008535DE">
              <w:rPr>
                <w:rFonts w:ascii="Arial" w:eastAsia="Times New Roman" w:hAnsi="Arial" w:cs="Arial"/>
                <w:color w:val="000000"/>
                <w:sz w:val="25"/>
                <w:szCs w:val="25"/>
              </w:rPr>
              <w:t>Фурсенко</w:t>
            </w:r>
            <w:proofErr w:type="spellEnd"/>
          </w:p>
        </w:tc>
      </w:tr>
    </w:tbl>
    <w:p w:rsidR="008535DE" w:rsidRPr="008535DE" w:rsidRDefault="008535DE" w:rsidP="008535DE">
      <w:pPr>
        <w:overflowPunct/>
        <w:autoSpaceDE/>
        <w:autoSpaceDN/>
        <w:adjustRightInd/>
        <w:textAlignment w:val="auto"/>
        <w:rPr>
          <w:rFonts w:eastAsia="Times New Roman"/>
          <w:szCs w:val="24"/>
        </w:rPr>
      </w:pPr>
      <w:r w:rsidRPr="008535DE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8535DE" w:rsidRPr="008535DE" w:rsidRDefault="008535DE" w:rsidP="008535DE">
      <w:pPr>
        <w:overflowPunct/>
        <w:autoSpaceDE/>
        <w:autoSpaceDN/>
        <w:adjustRightInd/>
        <w:textAlignment w:val="auto"/>
        <w:rPr>
          <w:rFonts w:ascii="Arial" w:eastAsia="Times New Roman" w:hAnsi="Arial" w:cs="Arial"/>
          <w:color w:val="000000"/>
          <w:sz w:val="27"/>
          <w:szCs w:val="27"/>
        </w:rPr>
      </w:pPr>
      <w:r w:rsidRPr="008535DE">
        <w:rPr>
          <w:rFonts w:ascii="Arial" w:eastAsia="Times New Roman" w:hAnsi="Arial" w:cs="Arial"/>
          <w:color w:val="000000"/>
          <w:sz w:val="27"/>
          <w:szCs w:val="27"/>
        </w:rPr>
        <w:t>Зарегистрировано в Минюсте РФ 6 апреля 2012 г.</w:t>
      </w:r>
      <w:r w:rsidRPr="008535DE">
        <w:rPr>
          <w:rFonts w:ascii="Arial" w:eastAsia="Times New Roman" w:hAnsi="Arial" w:cs="Arial"/>
          <w:color w:val="000000"/>
          <w:sz w:val="27"/>
          <w:szCs w:val="27"/>
        </w:rPr>
        <w:br/>
        <w:t>Регистрационный N 23750</w:t>
      </w:r>
    </w:p>
    <w:p w:rsidR="008535DE" w:rsidRPr="008535DE" w:rsidRDefault="008535DE" w:rsidP="008535DE">
      <w:pPr>
        <w:overflowPunct/>
        <w:autoSpaceDE/>
        <w:autoSpaceDN/>
        <w:adjustRightInd/>
        <w:textAlignment w:val="auto"/>
        <w:rPr>
          <w:rFonts w:eastAsia="Times New Roman"/>
          <w:szCs w:val="24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Административный регламент</w:t>
      </w: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br/>
        <w:t>предоставления Федеральной службой по надзору в сфере образования и науки государственной услуги по государственной аккредитации образовательных учреждений и научных организаций</w:t>
      </w: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br/>
        <w:t>(утв.</w:t>
      </w:r>
      <w:r w:rsidRPr="008535DE">
        <w:rPr>
          <w:rFonts w:ascii="Arial" w:eastAsia="Times New Roman" w:hAnsi="Arial" w:cs="Arial"/>
          <w:b/>
          <w:bCs/>
          <w:color w:val="000080"/>
          <w:sz w:val="25"/>
        </w:rPr>
        <w:t> </w:t>
      </w:r>
      <w:hyperlink r:id="rId8" w:history="1">
        <w:r w:rsidRPr="008535DE">
          <w:rPr>
            <w:rFonts w:ascii="Arial" w:eastAsia="Times New Roman" w:hAnsi="Arial" w:cs="Arial"/>
            <w:b/>
            <w:bCs/>
            <w:color w:val="008000"/>
            <w:sz w:val="25"/>
            <w:u w:val="single"/>
          </w:rPr>
          <w:t>приказом</w:t>
        </w:r>
      </w:hyperlink>
      <w:r w:rsidRPr="008535DE">
        <w:rPr>
          <w:rFonts w:ascii="Arial" w:eastAsia="Times New Roman" w:hAnsi="Arial" w:cs="Arial"/>
          <w:b/>
          <w:bCs/>
          <w:color w:val="000080"/>
          <w:sz w:val="25"/>
        </w:rPr>
        <w:t> </w:t>
      </w: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Министерства образования и науки РФ от 20 февраля 2012 г. N 123)</w:t>
      </w:r>
    </w:p>
    <w:p w:rsidR="008535DE" w:rsidRPr="008535DE" w:rsidRDefault="008535DE" w:rsidP="008535DE">
      <w:pPr>
        <w:overflowPunct/>
        <w:autoSpaceDE/>
        <w:autoSpaceDN/>
        <w:adjustRightInd/>
        <w:jc w:val="both"/>
        <w:textAlignment w:val="auto"/>
        <w:outlineLvl w:val="3"/>
        <w:rPr>
          <w:rFonts w:ascii="Arial" w:eastAsia="Times New Roman" w:hAnsi="Arial" w:cs="Arial"/>
          <w:i/>
          <w:iCs/>
          <w:color w:val="800080"/>
          <w:sz w:val="25"/>
          <w:szCs w:val="25"/>
        </w:rPr>
      </w:pPr>
      <w:r w:rsidRPr="008535DE">
        <w:rPr>
          <w:rFonts w:ascii="Arial" w:eastAsia="Times New Roman" w:hAnsi="Arial" w:cs="Arial"/>
          <w:i/>
          <w:iCs/>
          <w:color w:val="800080"/>
          <w:sz w:val="25"/>
          <w:szCs w:val="25"/>
        </w:rPr>
        <w:t>ГАРАНТ: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i/>
          <w:iCs/>
          <w:color w:val="800080"/>
          <w:sz w:val="25"/>
          <w:szCs w:val="25"/>
        </w:rPr>
      </w:pPr>
      <w:r w:rsidRPr="008535DE">
        <w:rPr>
          <w:rFonts w:ascii="Arial" w:eastAsia="Times New Roman" w:hAnsi="Arial" w:cs="Arial"/>
          <w:i/>
          <w:iCs/>
          <w:color w:val="800080"/>
          <w:sz w:val="25"/>
          <w:szCs w:val="25"/>
        </w:rPr>
        <w:t>См.</w:t>
      </w:r>
      <w:r w:rsidRPr="008535DE">
        <w:rPr>
          <w:rFonts w:ascii="Arial" w:eastAsia="Times New Roman" w:hAnsi="Arial" w:cs="Arial"/>
          <w:i/>
          <w:iCs/>
          <w:color w:val="800080"/>
          <w:sz w:val="25"/>
        </w:rPr>
        <w:t> </w:t>
      </w:r>
      <w:hyperlink r:id="rId9" w:history="1">
        <w:r w:rsidRPr="008535DE">
          <w:rPr>
            <w:rFonts w:ascii="Arial" w:eastAsia="Times New Roman" w:hAnsi="Arial" w:cs="Arial"/>
            <w:i/>
            <w:iCs/>
            <w:color w:val="008000"/>
            <w:sz w:val="25"/>
            <w:u w:val="single"/>
          </w:rPr>
          <w:t>справку</w:t>
        </w:r>
      </w:hyperlink>
      <w:r w:rsidRPr="008535DE">
        <w:rPr>
          <w:rFonts w:ascii="Arial" w:eastAsia="Times New Roman" w:hAnsi="Arial" w:cs="Arial"/>
          <w:i/>
          <w:iCs/>
          <w:color w:val="800080"/>
          <w:sz w:val="25"/>
        </w:rPr>
        <w:t> </w:t>
      </w:r>
      <w:r w:rsidRPr="008535DE">
        <w:rPr>
          <w:rFonts w:ascii="Arial" w:eastAsia="Times New Roman" w:hAnsi="Arial" w:cs="Arial"/>
          <w:i/>
          <w:iCs/>
          <w:color w:val="800080"/>
          <w:sz w:val="25"/>
          <w:szCs w:val="25"/>
        </w:rPr>
        <w:t>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I. Общие положения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Предмет регулирования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1. Административный регламент предоставления Федеральной службой по надзору в сфере образования и науки государственной услуги по государственной аккредитации образовательных учреждений и научных организаций (далее - Регламент) определяет сроки и последовательность административных процедур и действий при предоставлении указанной 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государственной услуги Федеральной службой по надзору в сфере образования и науки (далее -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).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Круг заявителей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2.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Заявителями на предоставление государственной услуги по государственной аккредитации образовательных учреждений и научных организаций являются образовательные учреждения и научные организации, указанные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10" w:anchor="block_2823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подпункте 24 статьи 28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Закона Российской Федерации от 10 июля 1992 г. N 3266-1 "Об образовании" (Ведомости Съезда народных депутатов Российской Федерации и Верховного Совета Российской Федерации, 1992, N 30, ст. 1797;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Собрание законодательства Российской Федерации, 1996, N 3, ст. 150; 2002, N 26, ст. 2517; 2003, N 2, ст. 163; N 28, ст. 2892; 2004, N 35, ст. 3607; 2006, N 1, ст. 10; 2007, N 1, ст. 21; N 7, ст. 838; N 17, ст. 1932; N 30, ст. 3808;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49, ст. 6068, ст. 6069, ст. 6070; 2009, N 7, ст. 786; N 52, ст. 6450; 2010, N 19, ст. 2291; N 46, ст. 5918; 2011, N 6, ст. 793; N 23, ст. 3261; N 30, ст. 4590; N 49, ст. 7063), учреждения профессионального религиозного образования (духовные образовательные учреждения) (далее вместе - организации).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Требования к порядку информирования о предоставлении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3. Информирование о предоставлении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Рособрнадзором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государственной услуги осуществляется: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непосредственно в здании Рособрнадзора с использованием средств наглядной информации, в том числе информационных стендов, и средств информирования с помощью информационно-коммуникационных технологий;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посредством использования телефонной связи;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посредством официального сайта Рособрнадзора в информационно-телекоммуникационной сети Интернет (далее - официальный сайт Рособрнадзора),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Место нахождения Рособрнадзора: 127994, Москва, ул. </w:t>
      </w:r>
      <w:proofErr w:type="spellStart"/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Садовая-Сухаревская</w:t>
      </w:r>
      <w:proofErr w:type="spellEnd"/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>, д. 16.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Телефон/факс: (495) 608-61-58.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График работы Рособрнадзора: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понедельник, вторник, среда, четверг, пятница - с 10.00 до 17.00.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перерыв - с 13.00 до 14.00.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Официальный сайт Рособрнадзора: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www.obrnadzor.gov.ru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Официальный сайт Единого портала: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www.gosuslugi.ru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Государственная услуга предоставляется уполномоченным структурным подразделением Рособрнадзора (далее - Управление).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Управление размещается по адресу: 117997, Москва, ул. Шаболовка, д. 33.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Справочный телефон Управления: (495) 954-44-72.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Адрес электронной почты Управления: dep06@obrnadzor.gov.ru.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II. Стандарт предоставления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Наименование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4. Наименование государственной услуги - государственная аккредитация образовательных учреждений и научных организаций (далее - государственная услуга).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Наименование федерального органа исполнительной власти, предоставляющего государственную услугу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5. Предоставление государственной услуги осуществляется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Рособрнадзором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По решению Рособрнадзора организационно-техническое и информационно-аналитическое обеспечение проведения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 возлагается на подведомственные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Рособрнадзору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организации.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6.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При предоставлении государственной услуги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11" w:anchor="block_200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перечень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услуг, которые являются необходимыми и обязательными для предоставления государственных услуг, утвержденных Правительством Российской Федерации.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Результат предоставления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7. Результатом предоставления государственной услуги является: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а) выдача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12" w:anchor="block_100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свидетельства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о государственной аккредитации образовательного учреждения или научной организации и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13" w:anchor="block_200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приложений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к нему (далее - свидетельство о государственной аккредитации);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б) переоформление свидетельства о государственной аккредитации;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в) выдача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14" w:anchor="block_300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временного свидетельства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о государственной аккредитации;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г) выдача дубликата свидетельства о государственной аккредитации;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д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) отказ в выдаче свидетельства (временного свидетельства) о государственной аккредитации, в переоформлении свидетельства о государственной аккредитации.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Срок предоставления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8. Принятие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Рособрнадзором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решения о государственной аккредитации организации,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неаккредитованных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образовательных программ в аккредитованных организациях осуществляется в срок, не превышающий 105 дней со дня приема заявления о проведении государственной аккредитации и прилагаемых к этому заявлению документов к рассмотрению по существу.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9. Принятие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Рособрнадзором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решения о переоформлении свидетельства о государственной аккредитации, о выдаче временного свидетельства о государственной аккредитации осуществляется в срок, не превышающий 45 дней со дня регистрации соответствующего заявления.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10. Принятие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Рособрнадзором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решения о выдаче дубликата свидетельства о государственной аккредитации осуществляется в срок, не превышающий 15 дней со дня приема соответствующего заявления.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11. Предоставление государственной услуги по государственной аккредитации организаций осуществляется в соответствии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с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hyperlink r:id="rId15" w:anchor="block_22222" w:history="1">
        <w:proofErr w:type="gram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Налоговым кодексом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Российской Федерации (часть 2) от 5 августа 2000 г. N 117-ФЗ (Собрание законодательства Российской Федерации, 2000, N 32, ст. 3340, ст. 3341; 2001, N 1, ст. 18; N 23, ст. 2289; N 33, ст. 3413, ст. 3421, ст. 3429; N 49, ст. 4554, ст. 4564; N 53, ст. 5015, ст. 5023;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2002, N 1, ст. 4; N 22, ст. 2026; N 30, ст. 3021, ст. 3027, ст. 3033; N 52, ст. 5138; 2003, N 1, ст. 2, ст. 5, ст. 6, ст. 8, ст. 11; N 19, ст. 1749; N 21, ст. 1958; N 23, ст. 2174; N 26, ст. 2567;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27, ст. 2700; N 28, ст. 2874, ст. 2879, ст. 2886; N 46, ст. 4435, ст. 4443, ст. 4444; N 50, ст. 4849; N 52, ст. 5030; 2004, N 15, ст. 1342; N 27, ст. 2711, ст. 2713, ст. 2715; N 30, ст. 3083, ст. 3084, ст. 3088; N 31, ст. 3219, ст. 3220, ст. 3222, ст. 3231;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34, ст. 3517, ст. 3518, ст. 3520, ст. 3522, ст. 3523, ст. 3524, ст. 3525, ст. 3527; N 35, ст. 3607; N 41, ст. 3994; N 45, ст. 4377; N 49, ст. 4840; 2005, N 1, ст. 9, ст. 29, ст. 30, ст. 34, ст. 38; N 21, ст. 1918;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23, ст. 2201; N 24, ст. 2312; N 25, ст. 2427, ст. 2428, ст. 2429; N 27, ст. 2707, ст. 2713, ст. 2710, ст. 2717; N 30, ст. 3101, ст. 3104, ст. 3112, ст. 3117, ст. 3118, ст. 3128, ст. 3129, ст. 3130; N 43, ст. 4350; N 50, ст. 5246, ст. 5249;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52, ст. 5581; 2006, N 1, ст. 12, ст. 16; N 3, ст. 280; N 10, ст. 1065; N 12, ст. 1233; N 23, ст. 2380, ст. 2382; N 27, ст. 2881; N 30, ст. 3295; N 31, ст. 3433, ст. 3436, ст. 3443, ст. 3450, ст. 3452; N 43, ст. 4412;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45, ст. 4627, ст. 4628, ст. 4629, ст. 4630; N 47, ст. 4819; N 50, ст. 5279, ст. 5286; N 52, ст. 5498; 2007, N 1, ст. 7, ст. 20, ст. 31, ст. 39; N 13, ст. 1465; N 21, ст. 2461, ст. 2462, ст. 2463; N 22, ст. 2563, ст. 2564;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23, ст. 2691; N 31, ст. 3991, ст. 4013; N 45, ст. 5416, ст. 5417, ст. 5432; N 46, ст. 5553, ст. 5554, ст. 5557; N 49, ст. 6045, ст. 6046, ст. 6071; N 50, ст. 6237, ст. 6245, ст. 6246; 2008, N 18, ст. 1942; N 26, ст. 3022;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27, ст. 3126; N 30, ст. 3577, ст. 3591, ст. 3598, ст. 3611, ст. 3614, ст. 3616; N 42, ст. 4697; N 48, ст. 5500, ст. 5503, ст. 5504, ст. 5519; N 49, ст. 5723, ст. 5749; N 52, ст. 6218, ст. 6219, ст. 6227, ст. 6236, ст. 6237;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2009, N 1, ст. 13, ст. 19, ст. 21, ст. 22, ст. 31; N 11, ст. 1265; N 18, ст. 2147; N 23, ст. 2772, ст. 2775; N 26, ст. 3123; N 29, ст. 3582, ст. 3598, ст. 3602, ст. 3625, ст. 3638, ст. 3639, ст. 3641, ст. 3642; N 30, ст. 3735, ст. 3739;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39, ст. 4534; N 44, ст. 5171; N 45, ст. 5271; N 48, ст. 5711, ст. 5725, ст. 5726, ст. 5731, ст. 5732, ст. 5733, ст. 5734, ст. 5737; N 51, ст. 6153, ст. 6155; N 52, ст. 6444, ст. 6450, ст. 6455; 2010, N 15, ст. 1737, ст. 1746;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N 18, ст. 2145; N 19, ст. 2291; N 21, ст. 2524; N 23, ст. 2797; N 25, ст. 3070; N 28, ст. 3553; N 31, ст. 4176, ст. 4186, ст. 4198; N 32, ст. 4298; N 40, ст. 4969; N 45, ст. 5750, ст. 5756; N 46, ст. 5918;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47, ст. 6034; N 48, ст. 6247, ст. 6248, ст. 6249, ст. 6250, ст. 6251; 2011, N 1, ст. 7, ст. 9, ст. 21, ст. 37; N 11, ст. 1492; ст. 1494; N 17, ст. 2311, ст. 2318; N 23, ст. 3262, ст. 3265; N 24, ст. 3357; N 26, ст. 3652;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27, ст. 3881; N 29, ст. 4291; N 30, ст. 4563, ст. 4575, ст. 4583, ст. 4587, ст. 4593, ст. 4596, ст. 4597, ст. 4606; N 45, ст. 6335; N 47, ст. 6609, ст. 6610, ст. 6611; N 48, ст. 6729, ст. 6731;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49, ст. 7014, ст. 7015, ст. 7016, ст. 7017, ст. 7037, ст. 7043, ст. 7061, ст. 7063; N 50, ст. 7347) (далее - Налоговый кодекс Российской Федерации);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hyperlink r:id="rId16" w:history="1">
        <w:proofErr w:type="gram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Законом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Российской Федерации от 10 июля 1992 г. N 3266-1 "Об образовании" (Ведомости Съезда народных депутатов Российской Федерации и Верховного Совета Российской Федерации, 1992, N 30, ст. 1797; Собрание законодательства Российской Федерации, 1996, N 3, ст. 150; 1997, N 47, ст. 5341; 2000, N 30, ст. 3120; N 33, ст. 3348;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2002, N 7, ст. 631; N 12, ст. 1093; N 26, ст. 2517; N 30, ст. 3029; 2003, N 2, ст. 163; N 28, ст. 2892; N 50, ст. 4855; 2004, N 10, ст. 835; N 27, ст. 2714; N 30, ст. 3086; N 35, ст. 3607; 2005, N 1, ст. 25;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19, ст. 1752; N 30, ст. 3103; N 30, ст. 3111; 2006, N 1, ст. 10; N 12, ст. 1235; N 29, ст. 3122; N 45, ст. 4627; N 50, ст. 5285; 2007, N 1, ст. 5; 2007, N 1, ст. 21; N 2, ст. 360; N 7, ст. 834, ст. 838;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17, ст. 1932; N 27, ст. 3213, ст. 3215; N 30, ст. 3808; N 43, ст. 5084; N 44, ст. 5280; N 49, ст. 6068, ст. 6069, ст. 6070, ст. 6074; 2008, N 9, ст. 813; N 17, ст. 1757; N 30, ст. 3616; N 44, ст. 4986; N 52, ст. 6236, ст. 6241;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2009, N 7, ст. 786, ст. 787; N 29, ст. 3585; N 46, ст. 5419; N 51, ст. 6158; N 52, ст. 6405, ст. 6441, ст. 6450; 2010, N 19, ст. 2291; N 25, ст. 3072; N 31, ст. 4184; N 40, ст. 4969; N 46, ст. 5918; N 50, ст. 6595;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2011, N 1, ст. 40, ст. 51; N 6, ст. 793; N 23, ст. 3261; N 25, ст. 3537, ст. 3538; N 27, ст. 3871, ст. 3880; N 30, ст. 4590; N 46, ст. 6408; N 47, ст. 6608; N 49, ст. 7061, ст. 7063) (далее - Закон Российской Федерации "Об образовании");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hyperlink r:id="rId17" w:history="1">
        <w:proofErr w:type="gram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Федеральным законом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от 22 августа 1996 г. N 125-ФЗ "О высшем и послевузовском профессиональном образовании" (Собрание законодательства Российской Федерации, 1996, N 35, ст. 4135; 2000, N 33, ст. 3348; 2002, N 26, ст. 2517; 2003, N 2, ст. 163; N 14, ст. 1254; N 28, ст. 2888; 2004, N 35, ст. 3607;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2005, N 17, ст. 1481; 2006, N 1, ст. 10; N 29, ст. 3122; N 30, ст. 3289; N 43, ст. 4413; N 45, ст. 4627; 2007, N 1, ст. 21; N 2, ст. 360; N 7, ст. 838; N 17, ст. 1932; N 29, ст. 3484; N 43, ст. 5084;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44, ст. 5280; N 49, ст. 6068, ст. 6069, ст. 6070, ст. 6074; 2008, N 9, ст. 813; N 17, ст. 1757; N 29, ст. 3419; N 30, ст. 3616; N 52, ст. 6236, ст. 6241; 2009, N 7, ст. 786, ст. 787; N 29, ст. 3621; N 31, ст. 3923;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N 46, ст. 5419; N 51, ст. 6158; N 52, ст. 6405, ст. 6409, ст. 6450; 2010, N 19, ст. 2291; N 31, ст. 4167; N 46, ст. 5918; 2011, N 1, ст. 38; N 6, ст. 793; N 25, ст. 3537; N 30, ст. 4590; N 41, ст. 5636;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45, ст. 6320; N 47, ст. 6608; N 48, ст. 6727; N 49, ст. 7062, ст. 7063) (далее - Федеральный закон "О высшем и послевузовском профессиональном образовании");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hyperlink r:id="rId18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Федеральным законом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от 26 сентября 1997 г. N 125-ФЗ "О свободе совести и о религиозных объединениях" (Собрание законодательства Российской Федерации, 1997, N 39, ст. 4465; 2000, N 14, ст. 1430; 2002, N 12, ст. 1093; 2002, N 30, ст. 3029; 2003, N 50, ст. 4855; 2004, N 27, ст. 2711;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2006, N 29, ст. 3122; 2008, N 9, ст. 813; N 30, ст. 3616; 2010, N 49, ст. 6424; 2011, N 27, ст. 3880);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hyperlink r:id="rId19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Федеральным законом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ст. 2038; N 27, ст. 3873, ст. 3880; N 29, ст. 4291; N 30, ст. 4587; N 49, ст. 7061);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hyperlink r:id="rId20" w:history="1">
        <w:proofErr w:type="gram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17 июня 2004 г. N 300 "Об утверждении Положения о Федеральной службе по надзору в сфере образования и науки" (Собрание законодательства Российской Федерации, 2004, N 26, ст. 2670; 2006, N 42, ст. 4381; 2008, N 30, ст. 3638; N 46, ст. 5337; 2009, N 6, ст. 738;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N 26, ст. 3209; N 33, ст. 4081; 2011, N 14, ст. 1935; N 28, ст. 4214; N 37, ст. 5257; N 44, ст. 6272);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hyperlink r:id="rId21" w:history="1">
        <w:proofErr w:type="gram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Правительства Российской Федерации от 18 мая 2009 г. N 414 "Об утверждении Положения о государственной аккредитации 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>образовательных учреждений Федеральной службы безопасности Российской Федерации и Федеральной службы охраны Российской Федерации, реализующих образовательные программы, содержащие сведения, составляющие государственную тайну, и о внесении изменения в пункт 2 Положения о государственной аккредитации образовательных учреждений и научных организаций" (Собрание законодательства Российской Федерации, 2009, N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> 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21, ст. 2564; 2011, N 13, ст. 1772);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hyperlink r:id="rId22" w:history="1">
        <w:proofErr w:type="gram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16 февраля 2011 г. N 87 "Об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"Московский государственный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 (Собрание законодательства Российской Федерации, 2011, N 8, ст. 1128);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hyperlink r:id="rId23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21 марта 2011 г. N 184 "Об утверждении Положения о государственной аккредитации образовательных учреждений и научных организаций" (Собрание законодательства Российской Федерации, 2011, N 13, ст. 1772) (далее - Положение о государственной аккредитации);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hyperlink r:id="rId24" w:history="1">
        <w:proofErr w:type="gram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27 сентября 2011 г. N 800 "Об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самостоятельно" (Собрание законодательства Российской Федерации, 2011, N 41, ст. 5738).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Исчерпывающий перечень документов, необходимых для предоставления государственной услуги, подлежащих представлению заявителем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12.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Основанием для предоставления государственной услуги является направление заявителем в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заявления о проведении государственной аккредитации по установленной форме, утверждаемой Министерством образования и науки Российской Федерации</w:t>
      </w:r>
      <w:hyperlink r:id="rId25" w:anchor="block_158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*(1)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(далее - форма заявления о предоставлении государственной услуги), с приложением документов, необходимых для проведения государственной аккредитации.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В заявлении о проведении государственной аккредитации указываются следующие сведения: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а) полное наименование, организационно-правовая форма и местонахождение организации в соответствии с уставом организации;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>б) полное наименование и местонахождение филиала (филиалов) организации в соответствии с уставом организации (при проведении государственной аккредитации в отношении филиала (филиалов);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в)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г) идентификационный номер налогоплательщика и данные документа о постановке организации на учет в налоговом органе;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д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) реквизиты действующего свидетельства о государственной аккредитации (при наличии);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е) государственный статус (тип и вид) образовательного учреждения, заявляемый для государственной аккредитации;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ж) перечень заявляемых для государственной аккредитации образовательных программ.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К заявлению о проведении государственной аккредитации прилагаются следующие документы: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а) копия устава организации;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б) отчет о результатах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самообследования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в) копии учебных планов организации по всем образовательным программам, заявленным для государственной аккредитации (за исключением основной профессиональной образовательной программы послевузовского профессионального образования);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г) копия основной профессиональной образовательной программы послевузовского профессионального образования (для организации, реализующей указанную образовательную программу);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д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) копия положения о филиале организации (в случае проведения государственной аккредитации в отношении филиала, а также в случае установления иного государственного статуса образовательного учреждения в течение срока действия свидетельства о государственной аккредитации);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е) копии документа, подтверждающего наличие лицензии на осуществление образовательной деятельности, с приложением (приложениями), а также свидетельства о государственной аккредитации организации с приложением (приложениями) (при наличии указанных документов, выданных иным лицензирующим или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аккредитационным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органом);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ж) копии распорядительных актов образовательного учреждения об установлении им образовательных стандартов и требований с приложением соответствующих образовательных стандартов и требований - в случае заявления в целях государственной аккредитации реализуемых в соответствии с такими образовательными стандартами или требованиями образовательных программ (в случае, предусмотренном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26" w:anchor="block_130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пунктом 2 статьи 7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Закона Российской Федерации "Об образовании");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з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) опись представленных документов.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В случае если заявителем является федеральное государственное бюджетное образовательное учреждение высшего профессионального образования "Московский государственный университет имени М.В. Ломоносова" или федеральное государственное бюджетное образовательное учреждение высшего профессионального образования "Санкт-Петербургский государственный университет", к заявлению о проведении государственной 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аккредитации прилагаются документы,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предусмотренные</w:t>
      </w:r>
      <w:hyperlink r:id="rId27" w:anchor="block_36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подпунктами</w:t>
        </w:r>
        <w:proofErr w:type="spellEnd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 xml:space="preserve"> "б"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28" w:anchor="block_41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"ж"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и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29" w:anchor="block_42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</w:t>
        </w:r>
        <w:proofErr w:type="spell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з</w:t>
        </w:r>
        <w:proofErr w:type="spellEnd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настоящего пункта.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Копии документов, предусмотренные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30" w:anchor="block_35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подпунктами "а"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31" w:anchor="block_39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</w:t>
        </w:r>
        <w:proofErr w:type="spell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д</w:t>
        </w:r>
        <w:proofErr w:type="spellEnd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32" w:anchor="block_4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"е"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и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33" w:anchor="block_41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"ж"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 не заверенные нотариусом, представляются с предъявлением оригиналов документов.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В случае если заявителем является федеральный университет, университет, в отношении которого установлена категория "национальный исследовательский университет", реализующие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самостоятельно,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34" w:anchor="block_100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перечень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которых утвержден указом Президента Российской Федерации, к заявлению о проведении государственной аккредитации прилагаются документы, предусмотренные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35" w:anchor="block_35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подпунктами "а" - "</w:t>
        </w:r>
        <w:proofErr w:type="spell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д</w:t>
        </w:r>
        <w:proofErr w:type="spellEnd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36" w:anchor="block_41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"ж"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и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37" w:anchor="block_42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</w:t>
        </w:r>
        <w:proofErr w:type="spell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з</w:t>
        </w:r>
        <w:proofErr w:type="spellEnd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настоящего пункта, при этом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копии документов, предусмотренные подпунктами "а" и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38" w:anchor="block_39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</w:t>
        </w:r>
        <w:proofErr w:type="spell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д</w:t>
        </w:r>
        <w:proofErr w:type="spellEnd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"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 не заверенные нотариусом, представляются с предъявлением оригиналов документов.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Организация вправе представить в качестве приложения к заявлению о проведении государственной аккредитации сведения о результатах общественной (общественно-профессиональной) аккредитации организации в российских, иностранных и международных образовательных, научных, общественных и иных организациях. Указанные сведения рассматриваются при проведении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 при государственной аккредитации.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13.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отказывает заявителю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в принятии документов к рассмотрению по существу при наличии одного из следующих оснований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1) государственная аккредитация организации в соответствии с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39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Законом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Российской Федерации "Об образовании" не отнесена к компетенции Рособрнадзора;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2) у организации отсутствует лицензия на осуществление образовательной деятельности по одной или нескольким образовательным программам, заявленным для государственной аккредитации;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3) менее чем за год до подачи документов на государственную аккредитацию данной организации было отказано в выдаче свидетельства о государственной аккредитации (в том числе по отдельным образовательным программам, указанным в поданном заявлении);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4) документы, запрошенные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Рособрнадзором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в соответствии с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40" w:anchor="block_33229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пунктом 29 статьи 33.2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Закона Российской Федерации "Об образовании", не представлены организацией в течение 2 месяцев со дня получения организацией уведомления о перечне недостающих документов и (или) документов, оформление и (или) заполнение которых не соответствует установленным требованиям.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Исчерпывающий перечень оснований для отказа в предоставлении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14. </w:t>
      </w:r>
      <w:proofErr w:type="spellStart"/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отказывает организации в государственной аккредитации полностью или в отношении отдельных образовательных программ, укрупненных групп направлений подготовки и специальностей, в переоформлении свидетельства о государственной аккредитации в течение срока его действия в случае, указанном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41" w:anchor="block_332262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подпункте 2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или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42" w:anchor="block_332263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3 пункта 26 статьи 33.2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Закона Российской Федерации "Об образовании", при наличии одного из следующих оснований: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1) выявление недостоверной информации в документах, представленных организацией;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2) наличие отрицательного заключения комиссии по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экспертизе.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15.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При наличии любого из указанных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43" w:anchor="block_53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пункте 14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настоящего Регламента оснований для отказа в государственной аккредитации по одной или нескольким заявленным для государственной аккредитации основным профессиональным образовательным программам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отказывает организации в государственной аккредитации в отношении укрупненной группы направлений подготовки и специальностей, к которой относятся такие образовательные программы (с учетом уровня образования и присваиваемой квалификации (степени).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16.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отказывает организации в выдаче временного свидетельства о государственной аккредитации, в переоформлении свидетельства о государственной аккредитации в случае, указанном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44" w:anchor="block_332261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подпункте 1 пункта 26 статьи 33.2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Закона Российской Федерации "Об образовании", при выявлении недостоверной информации в документах, представленных организацией.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17. Представление организацией документов не в полном объеме или заявления и документов, неправильно оформленных и (или) заполненных, является основанием для приостановления государственной услуги на срок не более 2 месяцев.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Порядок, размер и основания взимания государственной пошлины за предоставление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18. За исполнение государственной услуги уплачивается государственная пошлина в размере, установленном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45" w:anchor="block_33333127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подпунктами 127-131 пункта 1 статьи 333.33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Налогового кодекса Российской Федерации: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за выдачу свидетельства о государственной аккредитации: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образовательного учреждения высшего профессионального образования - 130 000 рублей плюс 70 000 рублей за каждую включенную в свидетельство о государственной аккредитации укрупненную группу направлений подготовки и специальностей высшего профессионального образования в образовательном учреждении и каждом его филиале;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образовательного учреждения дополнительного профессионального образования, научной организации - 120 000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образовательного учреждения среднего профессионального образования - 50 000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образовательного учреждения начального профессионального образования - 40 000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иного образовательного учреждения - 10 000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>за переоформление свидетельства о государственной аккредитации образовательного учреждения в связи с установлением иного государственного статуса в отношении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>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образовательного учреждения высшего профессионального образования - 70 000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образовательного учреждения дополнительного профессионального образования - 50 000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образовательного учреждения среднего профессионального образования - 25 000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образовательного учреждения начального профессионального образования - 15 000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иного образовательного учреждения - 3 000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за переоформление свидетельства о государственной аккредитации образовательного учреждения или научной организации в связи с государственной аккредитацией образовательных программ, укрупненных групп направлений подготовки и специальностей: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каждой укрупненной группы направлений подготовки и специальностей высшего профессионального образования - 70 000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укрупненных групп направлений подготовки и специальностей послевузовского профессионального образования, дополнительных профессиональных образовательных программ, к которым установлены федеральные государственные требования, - 60 000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укрупненных групп направлений подготовки и специальностей среднего профессионального образования, начального профессионального образования - 25 000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основных общеобразовательных программ - 7 000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за переоформление свидетельства о государственной аккредитации образовательного учреждения или научной организации в других случаях - 2 000 рублей;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за выдачу временного свидетельства о государственной аккредитации образовательного учреждения или научной организации - 2 000 рублей.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19. Срок ожидания заявителями в очереди при подаче заявления о проведении государственной аккредитации (переоформлении свидетельства о государственной аккредитации) и при получении свидетельства о государственной аккредитации не должен превышать двух часов.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Срок и порядок регистрации заявления о предоставлении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20. Срок регистрации заявления о проведении государственной аккредитации - в течение суток с момента его поступления.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Требования к помещениям, в которых предоставляется государственная услуга, к месту ожидания и приема заявителей, размещению и </w:t>
      </w: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lastRenderedPageBreak/>
        <w:t xml:space="preserve">оформлению визуальной, текстовой и </w:t>
      </w:r>
      <w:proofErr w:type="spellStart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мультимедийной</w:t>
      </w:r>
      <w:proofErr w:type="spellEnd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 информации о порядке предоставления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21. В помещениях Рособрнадзора, предназначенных для работы с заявителями, размещаются информационные стенды, обеспечивающие получение заявителями информации о предоставлении государственной услуги.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22. Информация по предоставлению государственной услуги размещается на информационных стендах в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Рособрнадзоре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, на официальном сайте Рособрнадзора и на Едином портале.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23. Размещение информации по предоставлению государственной услуги осуществляется в форме документов на бумажных носителях и в электронной форме.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24. На информационных стендах в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Рособрнадзоре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, на официальном сайте Рособрнадзора, на Едином портале размещаются следующие информационные материалы: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а) информация о порядке предоставления государственной услуги;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б) извлечения из нормативных правовых актов, регулирующих предоставление государственной услуги;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в) форма заявления о предоставлении государственной услуги.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25. При изменении информации по предоставлению государственной услуги осуществляется ее обновление.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26.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 Создаются необходимые условия для прохода в здание, где предоставляется государственная услуга, лиц с ограниченными возможностями здоровья и инвалидов. У входа в здание обеспечивается необходимое количество парковочных мест для личного и служебного транспорта.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Показатели доступности и качества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27. Показателями доступности и качества государственной услуги являются: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открытый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 Рособрнадзора;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соблюдение стандарта предоставления государственной услуги;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отсутствие обоснованных жалоб заявителей на действия (бездействие) должностных лиц Рособрнадзора при предоставлении государственной услуги.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Исчерпывающий перечень административных процедур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>28. Предоставление государственной услуги включает в себя следующие процедуры: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прием, проверка и регистрация документов;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рассмотрение заявления и прилагаемых к нему документов;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проведение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рассмотрение заключения комиссии по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экспертизе на заседании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коллегии Рособрнадзора;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оформление свидетельства о государственной аккредитации;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выдача свидетельства (временного свидетельства, дубликата свидетельства) о государственной аккредитации образовательного учреждения или научной организации и приложений к нему.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29. 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Рособрнадзора (далее - специалисты) в соответствии с установленным распределением должностных обязанностей.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30. Блок-схема последовательности действий при предоставлении государственной услуги приведена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46" w:anchor="block_159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приложении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к настоящему Регламенту.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Прием, проверка и регистрация документов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31. Основанием для начала исполнения государственной услуги является поступившее в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заявление с приложением комплекта документов (далее вместе - документы). Документы в Управление могут быть представлены заявителями либо их уполномоченными представителями на бумажном носителе непосредственно или по почте, в электронном виде через Единый портал.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32. Специалист, ответственный за прием документов, осуществляет первичную проверку документов с целью выявления обстоятельств, указанных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47" w:anchor="block_45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подпунктах 1-3 пункта 13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настоящего Регламента в срок, не превышающий 5 дней со дня регистрации документов в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Рособрнадзоре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В случае выявления наличия одного или нескольких из указанных обстоятельств готовится уведомление Управления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об отказе в принятии документов к рассмотрению по существу с указанием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причины отказа.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Уведомление Управления об отказе в принятии документов к рассмотрению по существу вместе с представленными документами вручается уполномоченному представителю организации или направляется в организацию заказным почтовым отправлением с уведомлением о вручении и описью вложения. При направлении заявителем документов в электронном виде специалист, ответственный за прием документов, уведомляет в электронном виде заявителя об отказе в приеме документов.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В случае выявления отсутствия указанных обстоятель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ств сп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>ециалист, ответственный за прием документов: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принимает документы;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регистрирует заявление в информационной системе государственной аккредитации образовательных учреждений и научных организаций</w:t>
      </w:r>
      <w:hyperlink r:id="rId48" w:anchor="block_16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*(2)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(далее - информационная система);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ставит штамп с датой получения документов на копии описи.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33. Копия описи документов со штампом вручается уполномоченному представителю организации или направляется в организацию заказным почтовым отправлением с уведомлением о вручении и описью вложения. При 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>направлении заявителем документов в электронном виде специалист, ответственный за прием документов, уведомляет в электронном виде заявителя о приеме документов с уведомлением о доставке этого сообщения.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Рассмотрение заявления и прилагаемых к нему документов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34. В случае регистрации заявления о проведении государственной аккредитации, переоформлении свидетельства о государственной аккредитации при аккредитации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неаккредитованных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образовательных программ в аккредитованных организациях, при установлении иного государственного статуса образовательного учреждения в течение срока действия свидетельства о государственной аккредитации выполняются административные действия, указанные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49" w:anchor="block_86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пунктах 35-50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50" w:anchor="block_112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58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51" w:anchor="block_114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59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настоящего Регламента.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В случае регистрации заявления о выдаче временного свидетельства о государственной аккредитации выполняются административные действия, указанные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52" w:anchor="block_105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пунктах 51-53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53" w:anchor="block_112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58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54" w:anchor="block_114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59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настоящего Регламента.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В случае регистрации заявления о переоформлении свидетельства о государственной аккредитации в соответствии с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55" w:anchor="block_332261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подпунктом</w:t>
        </w:r>
        <w:proofErr w:type="gramEnd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 1 пункта 26 статьи 33.2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Закона Российской Федерации "Об образовании" выполняются административные действия, указанные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56" w:anchor="block_108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пунктах 54-56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57" w:anchor="block_112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58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58" w:anchor="block_114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59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настоящего Регламента.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В случае регистрации заявления о выдаче дубликата свидетельства о государственной аккредитации выполняются административные действия, указанные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59" w:anchor="block_111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пунктах 57-59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настоящего Регламента.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35. В случае регистрации заявления о проведении государственной аккредитации в срок, не превышающий 7 рабочих дней со дня поступления заявления о проведении государственной аккредитации, специалист, ответственный за внесение информации в информационную систему: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обрабатывает поступившие документы с целью определения правильности (корректности) заполнения, совместимости форматов (для документов, представляемых в электронном виде);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заносит необходимую информацию в информационную систему;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готовит уведомление Управления о принятии документов к рассмотрению по существу или уведомление Управления о представлении документов не в полном объеме, неправильно оформленных и (или) заполненных, с перечислением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непредставленных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или неправильно оформленных и (или) заполненных документов.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Соответствующее уведомление Управления вручается уполномоченному представителю организации или направляется в организацию заказным почтовым отправлением с уведомлением о вручении и описью вложения. В случае направления заявителем документов в электронном виде уведомление Управления направляется заявителю в электронном виде с уведомлением о доставке этого сообщения.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36. Внесение организацией исправлений в представленные документы или представление недостающих документов должны быть осуществлены в срок, не превышающий 2 месяцев со дня получения организацией уведомления Управления о представлении документов не в полном объеме, неправильно оформленных и (или) заполненных.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При непредставлении организацией указанных в уведомлении документов в установленный срок готовится уведомление Управления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об отказе в приеме документов к рассмотрению по существу с указанием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причин отказа.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Уведомление Управления об отказе в принятии документов к рассмотрению по существу вместе с представленными документами вручается уполномоченному представителю организации или направляется в организацию заказным почтовым отправлением с уведомлением о вручении и описью вложения.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В случае направления заявителем документов в электронном виде уведомление Управления об отказе в принятии документов к рассмотрению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по существу направляется заявителю в электронном виде с уведомлением о доставке этого сообщения.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Проведение </w:t>
      </w:r>
      <w:proofErr w:type="spellStart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 экспертизы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37. Документы, принятые к рассмотрению по существу, передаются специалисту, ответственному за проведение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38. В срок, не превышающий 5 рабочих дней, специалист, ответственный за проведение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экспертизы, определяет вид экспертизы, который необходимо провести на основе представленных организацией документов и сведений, содержащихся в информационной системе: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формирует задание для проведения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определяет количество экспертов, необходимых для проведения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в случае выезда экспертов в организацию определяет сроки выезда.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39. Специалист, ответственный за проведение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экспертизы, в срок, не превышающий 5 рабочих дней, осуществляет отбор экспертов из реестра экспертов, согласовывает с экспертами возможности их участия в данной экспертизе (в том числе возможность выезда в указанные сроки в организацию) и при необходимости корректирует список экспертов для данной экспертизы.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Специалист, ответственный за проведение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экспертизы, готовит проект распоряжения Рособрнадзора о составе комиссии по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экспертизе (далее - комиссия) и представляет на подпись руководителю Рособрнадзора (заместителю руководителя Рособрнадзора, курирующему деятельность Управления).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Копия подписанного распоряжения Рособрнадзора о составе комиссии в срок, не превышающий 3 рабочих дней с момента подписания, направляется членам комиссии по факсу или средствами электронной связи.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40.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В срок, не превышающий 10 рабочих дней с момента направления членам комиссии копий распоряжения Рособрнадзора о составе комиссии, специалист, ответственный за проведение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экспертизы, связывается с экспертами и осуществляет заключение с ними соответствующих гражданско-правовых договоров по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60" w:anchor="block_100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форме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 утвержденной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61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приказом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Рособрнадзора от 12 июля 2011 г. N 1657 "Об утверждении примерной формы гражданско-правового договора с экспертом на привлечение к проведению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экспертизы" (зарегистрирован Министерством юстиции Российской Федерации 10 ноября 2011 г., регистрационный N 22263).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41. В срок, не превышающий 5 рабочих дней с момента заключения гражданско-правовых договоров с экспертами, специалист, ответственный за проведение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экспертизы, формирует план-задание для каждого эксперта.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План-задание и необходимые документы направляются экспертам.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42. Специалист, ответственный за проведение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экспертизы, не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позднее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чем за 10 рабочих дней до начала работы комиссии направляет в организацию уведомление Управления о сроках проведения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43. Комиссия проводит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аккредитационную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экспертизу в соответствии с Порядком работы комиссии по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экспертизе образовательного учреждения, научной организации, утверждаемым Министерством образования и науки Российской Федерации</w:t>
      </w:r>
      <w:hyperlink r:id="rId62" w:anchor="block_161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*(3)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44. По окончании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 заключение комиссии, подготовленное в соответствии с формой, утверждаемой Министерством образования и науки Российской Федерации</w:t>
      </w:r>
      <w:hyperlink r:id="rId63" w:anchor="block_162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*(4)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, передается специалисту, ответственному за проведение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экспертизы, который в срок, не превышающий 15 дней, осуществляет размещение заключения комиссии (с указанием состава комиссии) на официальном сайте Рособрнадзора.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Рассмотрение заключения комиссии по </w:t>
      </w:r>
      <w:proofErr w:type="spellStart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 экспертизе на заседании </w:t>
      </w:r>
      <w:proofErr w:type="spellStart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 коллегии Рособрнадзора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45. Специалист, ответственный за проведение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экспертизы, в срок, не превышающий 10 рабочих дней с момента получения заключения комиссии, обеспечивает подготовку аналитических материалов по проведенной экспертизе.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Заключение комиссии и аналитические материалы по проведенной экспертизе передаются ответственному секретарю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коллегии Федеральной службы по надзору в сфере образования и науки (далее -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Аккредитационная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коллегия) не менее чем за 10 рабочих дней до соответствующего заседания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коллегии.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Аккредитационная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коллегия осуществляет рассмотрение представленных материалов в соответствии с Порядком работы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коллегии Федеральной службы по надзору в сфере образования и науки, утверждаемым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Рособрнадзором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fldChar w:fldCharType="begin"/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instrText xml:space="preserve"> HYPERLINK "http://base.garant.ru/70159294/" \l "block_163" </w:instrTex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fldChar w:fldCharType="separate"/>
      </w:r>
      <w:r w:rsidRPr="008535DE">
        <w:rPr>
          <w:rFonts w:ascii="Arial" w:eastAsia="Times New Roman" w:hAnsi="Arial" w:cs="Arial"/>
          <w:color w:val="008000"/>
          <w:sz w:val="25"/>
          <w:u w:val="single"/>
        </w:rPr>
        <w:t>*(5)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fldChar w:fldCharType="end"/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46. На основании заключения комиссии и решения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коллегии готовится проект приказа Рособрнадзора о государственной аккредитации организации или об отказе в государственной аккредитации.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47. Проект приказа Рособрнадзора о государственной аккредитации или отказе в государственной аккредитации готовится и представляется на подпись руководителю Рособрнадзора в срок, не превышающий 10 рабочих дней после заседания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коллегии.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Специалист, ответственный за проведение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аккредитационной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экспертизы, размещает подписанный приказ на официальном сайте Рособрнадзора в срок, не превышающий 3 рабочих дней со дня его подписания.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48.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Решение Рособрнадзора об отказе в государственной аккредитации доводится до сведения организации, ее учредителя (учредителей), органа исполнительной власти субъекта Российской Федерации, осуществляющего 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>управление в сфере образования, или органа местного самоуправления, на территории которого находится организация, а также до сведения правоохранительных органов Российской Федерации в срок, не превышающий 10 рабочих дней с момента подписания приказа Рособрнадзора об отказе в государственной аккредитации.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Оформление свидетельства о государственной аккредитации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49. Специалист, ответственный за оформление свидетельства, оформляет свидетельство в срок, не превышающий 15 рабочих дней с момента подписания приказа Рособрнадзора о государственной аккредитации.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50. В случае если требуется изменение наименования организации для приведения в соответствие с ее государственным статусом, установленным при государственной аккредитации, специалист, ответственный за оформление свидетельства, оформляет временное свидетельство о государственной аккредитации, срок действия которого составляет 1 год.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При представлении организацией документов, подтверждающих приведение наименования организации в соответствие с государственным статусом, установленным при государственной аккредитации, специалист, ответственный за оформление свидетельства, оформляет и выдает такой организации свидетельство о государственной аккредитации со сроком действия не более 6 лет, учитывая срок действия временного свидетельства.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В случае непредставления организацией в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заявления и необходимых документов для оформления свидетельства о государственной аккредитации до истечения срока действия временного свидетельства о государственной аккредитации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издает приказ о лишении организации государственной аккредитации.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Приказ о лишении организации государственной аккредитации подлежит опубликованию в порядке и сроки, предусмотренные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64" w:anchor="block_10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пунктами 47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и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65" w:anchor="block_101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48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настоящего Регламента.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51. В случае регистрации заявления о выдаче временного свидетельства о государственной аккредитации специалист, ответственный за оформление временного свидетельства, в срок, не превышающий 5 рабочих дней, обрабатывает поступившие документы с целью проверки соответствия сведений, содержащихся в представленных документах, сведениям, содержащимся в реестре аккредитованных организаций.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52. При выявлении недостоверных сведений в представленных документах специалист, ответственный за оформление временного свидетельства, в срок, не превышающий 5 рабочих дней, готовит письмо Рособрнадзора об отказе в выдаче временного свидетельства о государственной аккредитации с указанием причины отказа и представляет на подпись руководителю (заместителю руководителя) Рособрнадзора.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Письмо Рособрнадзора об отказе в выдаче временного свидетельства о государственной аккредитации вместе с представленными документами вручается уполномоченному представителю организации или направляется в организацию заказным почтовым отправлением с уведомлением о вручении и описью вложения. В случае направления заявителем документов в электронном виде письмо Рособрнадзора об отказе в выдаче временного свидетельства о государственной аккредитации направляется заявителю в электронном виде с уведомлением о доставке этого сообщения.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>Специалист, ответственный за оформление временного свидетельства, заносит необходимую информацию в информационную систему.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53. В случае представления организацией документов в соответствии с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66" w:anchor="block_33225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пунктом 25 статьи 33.2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Закона Российской Федерации "Об образовании" специалист, ответственный за оформление временного свидетельства, в срок, не превышающий 45 дней со дня поступления заявления о выдаче временного свидетельства о государственной аккредитации: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заносит необходимую информацию в информационную систему;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готовит проект распоряжения Рособрнадзора о выдаче временного свидетельства о государственной аккредитации и представляет на подпись руководителю (заместителю руководителя) Рособрнадзора;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на основании подписанного распоряжения Рособрнадзора оформляет временное свидетельство о государственной аккредитации.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54. В случае регистрации заявления о переоформлении свидетельства о государственной аккредитации специалист, ответственный за переоформление свидетельства, в срок, не превышающий 10 рабочих дней, обрабатывает поступившие документы с целью проверки соответствия сведений, содержащихся в представленных документах, сведениям, содержащимся в реестре аккредитованных организаций.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55. При выявлении недостоверных сведений в представленных документах специалист, ответственный за переоформление свидетельства, в срок, не превышающий 5 рабочих дней, готовит письмо Рособрнадзора об отказе в переоформлении свидетельства о государственной аккредитации с указанием причины отказа и представляет на подпись руководителю (заместителю руководителя) Рособрнадзора.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Письмо Рособрнадзора об отказе в переоформлении свидетельства о государственной аккредитации вместе с представленными документами вручается уполномоченному представителю организации или направляется в организацию заказным почтовым отправлением с уведомлением о вручении и описью вложения. В случае направления заявителем документов в электронном виде письмо Рособрнадзора об отказе в переоформлении свидетельства о государственной аккредитации, направляется заявителю в электронном виде с уведомлением о доставке этого сообщения.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Специалист, ответственный за переоформление свидетельства, заносит необходимую информацию в информационную систему.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56. В случае представления организацией документов в соответствии с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67" w:anchor="block_332261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подпунктом 1 пункта 26 статьи 33.2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Закона Российской Федерации "Об образовании" специалист, ответственный за переоформление свидетельства, в срок, не превышающий 45 дней со дня поступления заявления о переоформлении свидетельства о государственной аккредитации: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заносит необходимую информацию в информационную систему;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готовит проект распоряжения Рособрнадзора о переоформлении свидетельства о государственной аккредитации и представляет на подпись руководителю (заместителю руководителя) Рособрнадзора;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на основании подписанного распоряжения Рособрнадзора переоформляет свидетельство о государственной аккредитации.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57. В срок, не превышающий 15 дней со дня поступления заявления о выдаче дубликата свидетельства о государственной аккредитации, специалист, ответственный за оформление дубликата: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заносит необходимую информацию в информационную систему;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>готовит проект распоряжения Рособрнадзора о выдаче дубликата свидетельства о государственной аккредитации и представляет на подпись руководителю (заместителю руководителя) Рособрнадзора;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на основании подписанного распоряжения Рособрнадзора оформляет дубликат свидетельства о государственной аккредитации.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58. Сведения, указанные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68" w:anchor="block_1043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пункте 43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Положения о государственной аккредитации, вносятся специалистом, ответственным за ведение реестра аккредитованных организаций, в реестр аккредитованных организаций в срок, не превышающий 3 рабочих дня с момента подписания соответствующих распорядительных актов Рособрнадзора.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Выдача свидетельства (временного свидетельства, дубликата свидетельства) о государственной аккредитации образовательного учреждения или научной организации и приложений к нему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59. Специалист, ответственный за выдачу свидетельства, выдает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69" w:anchor="block_100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свидетельство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(</w:t>
      </w:r>
      <w:hyperlink r:id="rId70" w:anchor="block_300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временное свидетельство</w:t>
        </w:r>
      </w:hyperlink>
      <w:r w:rsidRPr="008535DE">
        <w:rPr>
          <w:rFonts w:ascii="Arial" w:eastAsia="Times New Roman" w:hAnsi="Arial" w:cs="Arial"/>
          <w:color w:val="000000"/>
          <w:sz w:val="25"/>
          <w:szCs w:val="25"/>
        </w:rPr>
        <w:t>, дубликат свидетельства) о государственной аккредитации при предъявлении заявителем документа, подтверждающего уплату государственной пошлины в соответствии с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71" w:anchor="block_33333127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Налоговым кодексом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Российской Федерации.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Исправление допущенных опечаток и (или) ошибок в выданных в результате предоставления государственной услуги документах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60. В случае выявления заявителем в полученном свидетельстве (временном свидетельстве, дубликате свидетельства) опечаток и (или) ошибок заявитель представляет в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заявление об исправлении таких опечаток и (или) ошибок.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Уполномоченный специали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ст в ср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>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В случае выявления допущенных опечаток и (или) ошибок в выданных в результате предоставления государственной услуги документах уполномоченный специалист осуществляет их замену в срок, не превышающий 10 рабочих дней с момента поступления соответствующего заявления.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IV. Формы </w:t>
      </w:r>
      <w:proofErr w:type="gramStart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контроля за</w:t>
      </w:r>
      <w:proofErr w:type="gramEnd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 предоставлением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Порядок осуществления текущего </w:t>
      </w:r>
      <w:proofErr w:type="gramStart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контроля за</w:t>
      </w:r>
      <w:proofErr w:type="gramEnd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61. Контроль исполнения установленных настоящим Регламентом административных процедур осуществляется должностными лицами Рособрнадзора, ответственными за организацию работы по предоставлению государственной услуги.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>62. Специалисты Рособрнадзора,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63. Ответственность специалистов Рособрнадзора,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64.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Текущий контроль за полнотой и качеством предоставления государственной услуги, за соблюдением специалистами Рособрнадзора, участвующими в предоставлении государственной услуги, положений настоящего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Рособрнадзора,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контроля за</w:t>
      </w:r>
      <w:proofErr w:type="gramEnd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 полнотой и качеством предоставления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65. Текущий контроль осуществляется как в плановом порядке, так и путем проведения внеплановых контрольных мероприятий.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66.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настоящего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специалистов Рособрнадзора, участвующих в предоставлении государственной услуги.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Периодичность осуществления текущего контроля устанавливается планами, утверждаемыми руководителем Рособрнадзора.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Ответственность должностных лиц Рособрнадзора за решения и действия (бездействие), принимаемые (осуществляемые) ими в ходе предоставления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67.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настоящим Регламентом и иными нормативными правовыми актами, устанавливающими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lastRenderedPageBreak/>
        <w:t xml:space="preserve">Положения, характеризующие требования к порядку и формам </w:t>
      </w:r>
      <w:proofErr w:type="gramStart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контроля за</w:t>
      </w:r>
      <w:proofErr w:type="gramEnd"/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 xml:space="preserve"> предоставлением государственной услуги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68. Устанавливаются следующие требования к порядку и формам проведения контроля: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проведение текущего контроля в форме плановых и внеплановых проверок;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проведение планового текущего контроля не реже двух раз в год.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69. По результатам проведенных проверок в случае выявления нарушений действиями (бездействием) специалистов Рособрнадзора, участвующих в предоставлении государственной услуги, виновные лица привлекаются к ответственности в порядке, установленном законодательством Российской Федерации.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V. Досудебное (внесудебное) обжалование заявителем решений и действий (бездействия) Рособрнадзора должностного лица Рособрнадзора, либо федерального государственного гражданского служащего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Предмет досудебного (внесудебного) обжалования заявителем решений и действий (бездействия) Рособрнадзора, должностного лица Рособрнадзора, либо федерального государственного гражданского служащего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70. Предметом досудебного (внесудебного) обжалования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являются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в том числе следующие действия, бездействие и решения: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1) нарушение срока регистрации запроса заявителя о предоставлении государственной услуги;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2) нарушение срока предоставления государственной услуги;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3) требование у заявителя документов, не предусмотренных нормативными правовыми актами Российской Федерации, для предоставления государственной услуги;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4) отказ в приеме документов, предоставление которых предусмотрено нормативными правовыми актами Российской Федерации, для предоставления государственной услуги, у заявителя;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7) отказ Рособрнадзора, должностного лица Рособрнадзора в исправлении допущенных опечаток и (или) ошибок в выданных в результате 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>предоставления государственной услуги документах либо нарушение установленного срока таких исправлений.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Arial" w:eastAsia="Times New Roman" w:hAnsi="Arial" w:cs="Arial"/>
          <w:b/>
          <w:bCs/>
          <w:color w:val="000080"/>
          <w:sz w:val="25"/>
          <w:szCs w:val="25"/>
        </w:rPr>
      </w:pPr>
      <w:r w:rsidRPr="008535DE">
        <w:rPr>
          <w:rFonts w:ascii="Arial" w:eastAsia="Times New Roman" w:hAnsi="Arial" w:cs="Arial"/>
          <w:b/>
          <w:bCs/>
          <w:color w:val="000080"/>
          <w:sz w:val="25"/>
          <w:szCs w:val="25"/>
        </w:rPr>
        <w:t>Общие требования к порядку подачи и рассмотрения жалобы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71. Жалоба подается в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в письменной форме на бумажном носителе, в электронной форме. Жалобы на решения, принятые руководителем Рособрнадзора, подаются в Министерство образования и науки Российской Федерации.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72. Жалоба может быть направлена по почте, с использованием информационно-телекоммуникационной сети Интернет, официального сайта Рособрнадзора, Единого портала, а также может быть принята при личном приеме заявителя.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73. Жалоба должна содержать: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гражданского служащего, решения и действия (бездействие) которых обжалуются;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3) сведения об обжалуемых решениях и действиях (бездействии) Рособрнадзора, должностного лица Рособрнадзора, либо федерального государственного гражданского служащего;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4) доводы, на основании которых заявитель не согласен с решением и действиями (бездействием) Рособрнадзора, должностного лица Рособрнадзора либо федерального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74.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Жалоба, поступившая в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>, подлежит рассмотрению уполномоченным должностным лицом в течение пятнадцати рабочих дней со дня ее регистрации, а в случае обжалования отказа Рособрнадзора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75. По результатам рассмотрения жалобы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принимает одно из следующих решений: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1) удовлетворяет жалобу, в том числе в форме отмены принятого решения, исправления допущенных </w:t>
      </w:r>
      <w:proofErr w:type="spell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Рособрнадзором</w:t>
      </w:r>
      <w:proofErr w:type="spell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2) отказывает в удовлетворении жалобы.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76. Не позднее дня, следующего за днем принятия решения, указанного в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72" w:anchor="block_152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пункте 75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 xml:space="preserve">77. В случае установления в ходе или по результатам </w:t>
      </w: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рассмотрения жалобы признаков состава административного правонарушения</w:t>
      </w:r>
      <w:proofErr w:type="gramEnd"/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 или преступления уполномоченное должностное лицо незамедлительно информирует руководителя (заместителя руководителя) Рособрнадзора.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По решению руководителя (заместителя руководителя) Рособрнадзора соответствующие материалы направляются в Генеральную прокуратуру Российской Федерации.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535DE" w:rsidRPr="008535DE" w:rsidRDefault="008535DE" w:rsidP="008535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jc w:val="both"/>
        <w:textAlignment w:val="auto"/>
        <w:rPr>
          <w:rFonts w:ascii="Courier New" w:eastAsia="Times New Roman" w:hAnsi="Courier New" w:cs="Courier New"/>
          <w:color w:val="000000"/>
          <w:sz w:val="20"/>
        </w:rPr>
      </w:pPr>
      <w:r w:rsidRPr="008535DE">
        <w:rPr>
          <w:rFonts w:ascii="Courier New" w:eastAsia="Times New Roman" w:hAnsi="Courier New" w:cs="Courier New"/>
          <w:color w:val="000000"/>
          <w:sz w:val="20"/>
        </w:rPr>
        <w:t>______________________________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proofErr w:type="gramStart"/>
      <w:r w:rsidRPr="008535DE">
        <w:rPr>
          <w:rFonts w:ascii="Arial" w:eastAsia="Times New Roman" w:hAnsi="Arial" w:cs="Arial"/>
          <w:color w:val="000000"/>
          <w:sz w:val="25"/>
          <w:szCs w:val="25"/>
        </w:rPr>
        <w:t>*(1)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73" w:anchor="block_2005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 5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"Московский государственный университет имени М.В. Ломоносова" и федерального государственного бюджетного образовательного учреждения высшего профессионального образования "Санкт-Петербургский государственный университет", утвержденного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74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16 февраля 2011 г. N 87 (Собрание законодательства Российской Федерации, 2011, N 8, ст. 1128);</w:t>
      </w:r>
      <w:proofErr w:type="gramEnd"/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75" w:anchor="block_1031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 31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Положения о государственной аккредитации образовательных учреждений и научных организаций, утвержденного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76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21 марта 2011 г. N 184 (Собрание законодательства Российской Федерации, 2011, N 13, ст. 1772);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77" w:anchor="block_1011" w:history="1">
        <w:proofErr w:type="gram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 11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Положения о государственной аккредитации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самостоятельно, утвержденного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78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27 сентября 2011 г. N 800 (Собрание законодательства Российской Федерации, 2011, N 41, ст. 5738).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*(2)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79" w:anchor="block_1048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 48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Положения о государственной аккредитации образовательных учреждений и научных организаций, утвержденного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8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21 марта 2011 г. N 184 (Собрание законодательства Российской Федерации, 2011, N 13, ст. 1772).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*(3)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81" w:anchor="block_1008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 8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Положения о государственной аккредитации образовательных учреждений и научных организаций, утвержденного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82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21 марта 2011 г. N 184 (Собрание законодательства Российской Федерации, 2011, N 13, ст. 1772);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83" w:anchor="block_60" w:history="1">
        <w:proofErr w:type="gram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 6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Положения о государственной аккредитации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самостоятельно, утвержденного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84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27 сентября 2011 г. N 800 (Собрание законодательства Российской Федерации, 2011, N 41, ст. 5738).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*(4)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85" w:anchor="block_1008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 8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 xml:space="preserve">Положения о государственной аккредитации образовательных учреждений и научных организаций, 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lastRenderedPageBreak/>
        <w:t>утвержденного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86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21 марта 2011 г. N 184 (Собрание законодательства Российской Федерации, 2011, N 13, ст. 1772);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87" w:anchor="block_60" w:history="1">
        <w:proofErr w:type="gramStart"/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 6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Положения о государственной аккредитации федеральных государственных образовательных учреждений высшего профессионального образования,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требований, устанавливаемых ими самостоятельно, утвержденного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88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27 сентября 2011 г. N 800 (Собрание законодательства Российской Федерации, 2011, N 41, ст. 5738).</w:t>
      </w:r>
      <w:proofErr w:type="gramEnd"/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  <w:r w:rsidRPr="008535DE">
        <w:rPr>
          <w:rFonts w:ascii="Arial" w:eastAsia="Times New Roman" w:hAnsi="Arial" w:cs="Arial"/>
          <w:color w:val="000000"/>
          <w:sz w:val="25"/>
          <w:szCs w:val="25"/>
        </w:rPr>
        <w:t>*(5)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89" w:anchor="block_1012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Пункт 12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Положения о государственной аккредитации образовательных учреждений и научных организаций, утвержденного</w:t>
      </w:r>
      <w:r w:rsidRPr="008535DE">
        <w:rPr>
          <w:rFonts w:ascii="Arial" w:eastAsia="Times New Roman" w:hAnsi="Arial" w:cs="Arial"/>
          <w:color w:val="000000"/>
          <w:sz w:val="25"/>
        </w:rPr>
        <w:t> </w:t>
      </w:r>
      <w:hyperlink r:id="rId90" w:history="1">
        <w:r w:rsidRPr="008535DE">
          <w:rPr>
            <w:rFonts w:ascii="Arial" w:eastAsia="Times New Roman" w:hAnsi="Arial" w:cs="Arial"/>
            <w:color w:val="008000"/>
            <w:sz w:val="25"/>
            <w:u w:val="single"/>
          </w:rPr>
          <w:t>постановлением</w:t>
        </w:r>
      </w:hyperlink>
      <w:r w:rsidRPr="008535DE">
        <w:rPr>
          <w:rFonts w:ascii="Arial" w:eastAsia="Times New Roman" w:hAnsi="Arial" w:cs="Arial"/>
          <w:color w:val="000000"/>
          <w:sz w:val="25"/>
        </w:rPr>
        <w:t> </w:t>
      </w:r>
      <w:r w:rsidRPr="008535DE">
        <w:rPr>
          <w:rFonts w:ascii="Arial" w:eastAsia="Times New Roman" w:hAnsi="Arial" w:cs="Arial"/>
          <w:color w:val="000000"/>
          <w:sz w:val="25"/>
          <w:szCs w:val="25"/>
        </w:rPr>
        <w:t>Правительства Российской Федерации от 21 марта 2011 г. N 184 (Собрание законодательства Российской Федерации, 2011, N 13, ст. 1772).</w:t>
      </w:r>
    </w:p>
    <w:p w:rsidR="008535DE" w:rsidRPr="008535DE" w:rsidRDefault="008535DE" w:rsidP="008535DE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866445" w:rsidRDefault="008535DE" w:rsidP="008535DE">
      <w:r w:rsidRPr="008535DE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8535DE">
        <w:rPr>
          <w:rFonts w:ascii="Arial" w:eastAsia="Times New Roman" w:hAnsi="Arial" w:cs="Arial"/>
          <w:color w:val="000000"/>
          <w:sz w:val="27"/>
          <w:szCs w:val="27"/>
        </w:rPr>
        <w:br/>
        <w:t>ИА "ГАРАНТ":</w:t>
      </w:r>
      <w:r w:rsidRPr="008535DE">
        <w:rPr>
          <w:rFonts w:ascii="Arial" w:eastAsia="Times New Roman" w:hAnsi="Arial" w:cs="Arial"/>
          <w:color w:val="000000"/>
          <w:sz w:val="27"/>
        </w:rPr>
        <w:t> </w:t>
      </w:r>
      <w:hyperlink r:id="rId91" w:anchor="block_157#ixzz2v4vwiet7" w:history="1">
        <w:r w:rsidRPr="008535DE">
          <w:rPr>
            <w:rFonts w:ascii="Arial" w:eastAsia="Times New Roman" w:hAnsi="Arial" w:cs="Arial"/>
            <w:color w:val="003399"/>
            <w:sz w:val="27"/>
            <w:u w:val="single"/>
          </w:rPr>
          <w:t>http://base.garant.ru/70159294/#block_157#ixzz2v4vwiet7</w:t>
        </w:r>
      </w:hyperlink>
    </w:p>
    <w:sectPr w:rsidR="00866445" w:rsidSect="0086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535DE"/>
    <w:rsid w:val="000832DB"/>
    <w:rsid w:val="0078410E"/>
    <w:rsid w:val="008535DE"/>
    <w:rsid w:val="00866445"/>
    <w:rsid w:val="0098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4">
    <w:name w:val="heading 4"/>
    <w:basedOn w:val="a"/>
    <w:link w:val="40"/>
    <w:uiPriority w:val="9"/>
    <w:qFormat/>
    <w:rsid w:val="008535DE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eastAsia="Times New Roman"/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230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"/>
    <w:semiHidden/>
    <w:rsid w:val="0098523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35DE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8535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customStyle="1" w:styleId="s1">
    <w:name w:val="s_1"/>
    <w:basedOn w:val="a"/>
    <w:rsid w:val="008535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8535DE"/>
  </w:style>
  <w:style w:type="character" w:styleId="a3">
    <w:name w:val="Hyperlink"/>
    <w:basedOn w:val="a0"/>
    <w:uiPriority w:val="99"/>
    <w:semiHidden/>
    <w:unhideWhenUsed/>
    <w:rsid w:val="008535DE"/>
    <w:rPr>
      <w:color w:val="0000FF"/>
      <w:u w:val="single"/>
    </w:rPr>
  </w:style>
  <w:style w:type="paragraph" w:customStyle="1" w:styleId="s16">
    <w:name w:val="s_16"/>
    <w:basedOn w:val="a"/>
    <w:rsid w:val="008535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customStyle="1" w:styleId="s9">
    <w:name w:val="s_9"/>
    <w:basedOn w:val="a"/>
    <w:rsid w:val="008535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53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5D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70161446/" TargetMode="External"/><Relationship Id="rId18" Type="http://schemas.openxmlformats.org/officeDocument/2006/relationships/hyperlink" Target="http://base.garant.ru/171640/" TargetMode="External"/><Relationship Id="rId26" Type="http://schemas.openxmlformats.org/officeDocument/2006/relationships/hyperlink" Target="http://base.garant.ru/10164235/1/" TargetMode="External"/><Relationship Id="rId39" Type="http://schemas.openxmlformats.org/officeDocument/2006/relationships/hyperlink" Target="http://base.garant.ru/10164235/" TargetMode="External"/><Relationship Id="rId21" Type="http://schemas.openxmlformats.org/officeDocument/2006/relationships/hyperlink" Target="http://base.garant.ru/195604/" TargetMode="External"/><Relationship Id="rId34" Type="http://schemas.openxmlformats.org/officeDocument/2006/relationships/hyperlink" Target="http://base.garant.ru/193831/" TargetMode="External"/><Relationship Id="rId42" Type="http://schemas.openxmlformats.org/officeDocument/2006/relationships/hyperlink" Target="http://base.garant.ru/10164235/3/" TargetMode="External"/><Relationship Id="rId47" Type="http://schemas.openxmlformats.org/officeDocument/2006/relationships/hyperlink" Target="http://base.garant.ru/70159294/" TargetMode="External"/><Relationship Id="rId50" Type="http://schemas.openxmlformats.org/officeDocument/2006/relationships/hyperlink" Target="http://base.garant.ru/70159294/" TargetMode="External"/><Relationship Id="rId55" Type="http://schemas.openxmlformats.org/officeDocument/2006/relationships/hyperlink" Target="http://base.garant.ru/10164235/3/" TargetMode="External"/><Relationship Id="rId63" Type="http://schemas.openxmlformats.org/officeDocument/2006/relationships/hyperlink" Target="http://base.garant.ru/70159294/" TargetMode="External"/><Relationship Id="rId68" Type="http://schemas.openxmlformats.org/officeDocument/2006/relationships/hyperlink" Target="http://base.garant.ru/12183980/" TargetMode="External"/><Relationship Id="rId76" Type="http://schemas.openxmlformats.org/officeDocument/2006/relationships/hyperlink" Target="http://base.garant.ru/12183980/" TargetMode="External"/><Relationship Id="rId84" Type="http://schemas.openxmlformats.org/officeDocument/2006/relationships/hyperlink" Target="http://base.garant.ru/55172246/" TargetMode="External"/><Relationship Id="rId89" Type="http://schemas.openxmlformats.org/officeDocument/2006/relationships/hyperlink" Target="http://base.garant.ru/12183980/" TargetMode="External"/><Relationship Id="rId7" Type="http://schemas.openxmlformats.org/officeDocument/2006/relationships/hyperlink" Target="http://base.garant.ru/70159294/" TargetMode="External"/><Relationship Id="rId71" Type="http://schemas.openxmlformats.org/officeDocument/2006/relationships/hyperlink" Target="http://base.garant.ru/10900200/37/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0164235/" TargetMode="External"/><Relationship Id="rId29" Type="http://schemas.openxmlformats.org/officeDocument/2006/relationships/hyperlink" Target="http://base.garant.ru/70159294/" TargetMode="External"/><Relationship Id="rId11" Type="http://schemas.openxmlformats.org/officeDocument/2006/relationships/hyperlink" Target="http://base.garant.ru/55171287/" TargetMode="External"/><Relationship Id="rId24" Type="http://schemas.openxmlformats.org/officeDocument/2006/relationships/hyperlink" Target="http://base.garant.ru/55172246/" TargetMode="External"/><Relationship Id="rId32" Type="http://schemas.openxmlformats.org/officeDocument/2006/relationships/hyperlink" Target="http://base.garant.ru/70159294/" TargetMode="External"/><Relationship Id="rId37" Type="http://schemas.openxmlformats.org/officeDocument/2006/relationships/hyperlink" Target="http://base.garant.ru/70159294/" TargetMode="External"/><Relationship Id="rId40" Type="http://schemas.openxmlformats.org/officeDocument/2006/relationships/hyperlink" Target="http://base.garant.ru/10164235/3/" TargetMode="External"/><Relationship Id="rId45" Type="http://schemas.openxmlformats.org/officeDocument/2006/relationships/hyperlink" Target="http://base.garant.ru/10900200/37/" TargetMode="External"/><Relationship Id="rId53" Type="http://schemas.openxmlformats.org/officeDocument/2006/relationships/hyperlink" Target="http://base.garant.ru/70159294/" TargetMode="External"/><Relationship Id="rId58" Type="http://schemas.openxmlformats.org/officeDocument/2006/relationships/hyperlink" Target="http://base.garant.ru/70159294/" TargetMode="External"/><Relationship Id="rId66" Type="http://schemas.openxmlformats.org/officeDocument/2006/relationships/hyperlink" Target="http://base.garant.ru/10164235/3/" TargetMode="External"/><Relationship Id="rId74" Type="http://schemas.openxmlformats.org/officeDocument/2006/relationships/hyperlink" Target="http://base.garant.ru/12183071/" TargetMode="External"/><Relationship Id="rId79" Type="http://schemas.openxmlformats.org/officeDocument/2006/relationships/hyperlink" Target="http://base.garant.ru/12183980/" TargetMode="External"/><Relationship Id="rId87" Type="http://schemas.openxmlformats.org/officeDocument/2006/relationships/hyperlink" Target="http://base.garant.ru/55172246/" TargetMode="External"/><Relationship Id="rId5" Type="http://schemas.openxmlformats.org/officeDocument/2006/relationships/hyperlink" Target="http://base.garant.ru/12185976/" TargetMode="External"/><Relationship Id="rId61" Type="http://schemas.openxmlformats.org/officeDocument/2006/relationships/hyperlink" Target="http://base.garant.ru/12191836/" TargetMode="External"/><Relationship Id="rId82" Type="http://schemas.openxmlformats.org/officeDocument/2006/relationships/hyperlink" Target="http://base.garant.ru/12183980/" TargetMode="External"/><Relationship Id="rId90" Type="http://schemas.openxmlformats.org/officeDocument/2006/relationships/hyperlink" Target="http://base.garant.ru/12183980/" TargetMode="External"/><Relationship Id="rId19" Type="http://schemas.openxmlformats.org/officeDocument/2006/relationships/hyperlink" Target="http://base.garant.ru/12177515/" TargetMode="External"/><Relationship Id="rId14" Type="http://schemas.openxmlformats.org/officeDocument/2006/relationships/hyperlink" Target="http://base.garant.ru/70161446/" TargetMode="External"/><Relationship Id="rId22" Type="http://schemas.openxmlformats.org/officeDocument/2006/relationships/hyperlink" Target="http://base.garant.ru/12183071/" TargetMode="External"/><Relationship Id="rId27" Type="http://schemas.openxmlformats.org/officeDocument/2006/relationships/hyperlink" Target="http://base.garant.ru/70159294/" TargetMode="External"/><Relationship Id="rId30" Type="http://schemas.openxmlformats.org/officeDocument/2006/relationships/hyperlink" Target="http://base.garant.ru/70159294/" TargetMode="External"/><Relationship Id="rId35" Type="http://schemas.openxmlformats.org/officeDocument/2006/relationships/hyperlink" Target="http://base.garant.ru/70159294/" TargetMode="External"/><Relationship Id="rId43" Type="http://schemas.openxmlformats.org/officeDocument/2006/relationships/hyperlink" Target="http://base.garant.ru/70159294/" TargetMode="External"/><Relationship Id="rId48" Type="http://schemas.openxmlformats.org/officeDocument/2006/relationships/hyperlink" Target="http://base.garant.ru/70159294/" TargetMode="External"/><Relationship Id="rId56" Type="http://schemas.openxmlformats.org/officeDocument/2006/relationships/hyperlink" Target="http://base.garant.ru/70159294/" TargetMode="External"/><Relationship Id="rId64" Type="http://schemas.openxmlformats.org/officeDocument/2006/relationships/hyperlink" Target="http://base.garant.ru/70159294/" TargetMode="External"/><Relationship Id="rId69" Type="http://schemas.openxmlformats.org/officeDocument/2006/relationships/hyperlink" Target="http://base.garant.ru/70161446/" TargetMode="External"/><Relationship Id="rId77" Type="http://schemas.openxmlformats.org/officeDocument/2006/relationships/hyperlink" Target="http://base.garant.ru/55172246/" TargetMode="External"/><Relationship Id="rId8" Type="http://schemas.openxmlformats.org/officeDocument/2006/relationships/hyperlink" Target="http://base.garant.ru/70159294/" TargetMode="External"/><Relationship Id="rId51" Type="http://schemas.openxmlformats.org/officeDocument/2006/relationships/hyperlink" Target="http://base.garant.ru/70159294/" TargetMode="External"/><Relationship Id="rId72" Type="http://schemas.openxmlformats.org/officeDocument/2006/relationships/hyperlink" Target="http://base.garant.ru/70159294/" TargetMode="External"/><Relationship Id="rId80" Type="http://schemas.openxmlformats.org/officeDocument/2006/relationships/hyperlink" Target="http://base.garant.ru/12183980/" TargetMode="External"/><Relationship Id="rId85" Type="http://schemas.openxmlformats.org/officeDocument/2006/relationships/hyperlink" Target="http://base.garant.ru/12183980/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70161446/" TargetMode="External"/><Relationship Id="rId17" Type="http://schemas.openxmlformats.org/officeDocument/2006/relationships/hyperlink" Target="http://base.garant.ru/135916/" TargetMode="External"/><Relationship Id="rId25" Type="http://schemas.openxmlformats.org/officeDocument/2006/relationships/hyperlink" Target="http://base.garant.ru/70159294/" TargetMode="External"/><Relationship Id="rId33" Type="http://schemas.openxmlformats.org/officeDocument/2006/relationships/hyperlink" Target="http://base.garant.ru/70159294/" TargetMode="External"/><Relationship Id="rId38" Type="http://schemas.openxmlformats.org/officeDocument/2006/relationships/hyperlink" Target="http://base.garant.ru/70159294/" TargetMode="External"/><Relationship Id="rId46" Type="http://schemas.openxmlformats.org/officeDocument/2006/relationships/hyperlink" Target="http://base.garant.ru/70159294/" TargetMode="External"/><Relationship Id="rId59" Type="http://schemas.openxmlformats.org/officeDocument/2006/relationships/hyperlink" Target="http://base.garant.ru/70159294/" TargetMode="External"/><Relationship Id="rId67" Type="http://schemas.openxmlformats.org/officeDocument/2006/relationships/hyperlink" Target="http://base.garant.ru/10164235/3/" TargetMode="External"/><Relationship Id="rId20" Type="http://schemas.openxmlformats.org/officeDocument/2006/relationships/hyperlink" Target="http://base.garant.ru/187127/" TargetMode="External"/><Relationship Id="rId41" Type="http://schemas.openxmlformats.org/officeDocument/2006/relationships/hyperlink" Target="http://base.garant.ru/10164235/3/" TargetMode="External"/><Relationship Id="rId54" Type="http://schemas.openxmlformats.org/officeDocument/2006/relationships/hyperlink" Target="http://base.garant.ru/70159294/" TargetMode="External"/><Relationship Id="rId62" Type="http://schemas.openxmlformats.org/officeDocument/2006/relationships/hyperlink" Target="http://base.garant.ru/70159294/" TargetMode="External"/><Relationship Id="rId70" Type="http://schemas.openxmlformats.org/officeDocument/2006/relationships/hyperlink" Target="http://base.garant.ru/70161446/" TargetMode="External"/><Relationship Id="rId75" Type="http://schemas.openxmlformats.org/officeDocument/2006/relationships/hyperlink" Target="http://base.garant.ru/12183980/" TargetMode="External"/><Relationship Id="rId83" Type="http://schemas.openxmlformats.org/officeDocument/2006/relationships/hyperlink" Target="http://base.garant.ru/55172246/" TargetMode="External"/><Relationship Id="rId88" Type="http://schemas.openxmlformats.org/officeDocument/2006/relationships/hyperlink" Target="http://base.garant.ru/55172246/" TargetMode="External"/><Relationship Id="rId91" Type="http://schemas.openxmlformats.org/officeDocument/2006/relationships/hyperlink" Target="http://base.garant.ru/70159294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85976/" TargetMode="External"/><Relationship Id="rId15" Type="http://schemas.openxmlformats.org/officeDocument/2006/relationships/hyperlink" Target="http://base.garant.ru/10900200/30/" TargetMode="External"/><Relationship Id="rId23" Type="http://schemas.openxmlformats.org/officeDocument/2006/relationships/hyperlink" Target="http://base.garant.ru/12183980/" TargetMode="External"/><Relationship Id="rId28" Type="http://schemas.openxmlformats.org/officeDocument/2006/relationships/hyperlink" Target="http://base.garant.ru/70159294/" TargetMode="External"/><Relationship Id="rId36" Type="http://schemas.openxmlformats.org/officeDocument/2006/relationships/hyperlink" Target="http://base.garant.ru/70159294/" TargetMode="External"/><Relationship Id="rId49" Type="http://schemas.openxmlformats.org/officeDocument/2006/relationships/hyperlink" Target="http://base.garant.ru/70159294/" TargetMode="External"/><Relationship Id="rId57" Type="http://schemas.openxmlformats.org/officeDocument/2006/relationships/hyperlink" Target="http://base.garant.ru/70159294/" TargetMode="External"/><Relationship Id="rId10" Type="http://schemas.openxmlformats.org/officeDocument/2006/relationships/hyperlink" Target="http://base.garant.ru/10164235/3/" TargetMode="External"/><Relationship Id="rId31" Type="http://schemas.openxmlformats.org/officeDocument/2006/relationships/hyperlink" Target="http://base.garant.ru/70159294/" TargetMode="External"/><Relationship Id="rId44" Type="http://schemas.openxmlformats.org/officeDocument/2006/relationships/hyperlink" Target="http://base.garant.ru/10164235/3/" TargetMode="External"/><Relationship Id="rId52" Type="http://schemas.openxmlformats.org/officeDocument/2006/relationships/hyperlink" Target="http://base.garant.ru/70159294/" TargetMode="External"/><Relationship Id="rId60" Type="http://schemas.openxmlformats.org/officeDocument/2006/relationships/hyperlink" Target="http://base.garant.ru/12191836/" TargetMode="External"/><Relationship Id="rId65" Type="http://schemas.openxmlformats.org/officeDocument/2006/relationships/hyperlink" Target="http://base.garant.ru/70159294/" TargetMode="External"/><Relationship Id="rId73" Type="http://schemas.openxmlformats.org/officeDocument/2006/relationships/hyperlink" Target="http://base.garant.ru/57745646/" TargetMode="External"/><Relationship Id="rId78" Type="http://schemas.openxmlformats.org/officeDocument/2006/relationships/hyperlink" Target="http://base.garant.ru/55172246/" TargetMode="External"/><Relationship Id="rId81" Type="http://schemas.openxmlformats.org/officeDocument/2006/relationships/hyperlink" Target="http://base.garant.ru/12183980/" TargetMode="External"/><Relationship Id="rId86" Type="http://schemas.openxmlformats.org/officeDocument/2006/relationships/hyperlink" Target="http://base.garant.ru/12183980/" TargetMode="External"/><Relationship Id="rId4" Type="http://schemas.openxmlformats.org/officeDocument/2006/relationships/hyperlink" Target="http://base.garant.ru/12177515/4/" TargetMode="External"/><Relationship Id="rId9" Type="http://schemas.openxmlformats.org/officeDocument/2006/relationships/hyperlink" Target="http://base.garant.ru/52188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23</Pages>
  <Words>10074</Words>
  <Characters>57426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2014-03-05T09:23:00Z</dcterms:created>
  <dcterms:modified xsi:type="dcterms:W3CDTF">2014-03-05T09:57:00Z</dcterms:modified>
</cp:coreProperties>
</file>